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МО сельское поселение «Село Щелканово»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от 27.04.2016 года №13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 внесении изменений в постановление администрации МО сельское поселение «Село Щелканово» от 25.09.2013года №14 «Об утверждении Административных регламентов предоставления муниципальных услуг администрацией МО сельское поселение «Село Щелканово»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В соответствии с Федеральным законом от 27.07.2010 № 210-ФЗ «Об организации предоставления государственных и муниципальных услуг», на ос-новании Устава муниципального образования МО сельское поселение «Село Щелканово», Администрация МО сельское поселение «Село Щелканово»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ПОСТАНОВЛЯЕТ: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Внести в приложение № 1 «Административный регламент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 в муниципальном образовании сельское поселение ««Село Щелканово», к постановлению администрации МО сельское поселение ««Село Щелканово», от 25.09.2013 года №14«Об утверждении Административных регламентов предос-тавления муниципальных услуг администрацией МО сельское поселение ««Село Щелканово»,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1.1.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21.2 «В соответствии с законодательством Российской Федерации о социальной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2.Внести в приложение № 2 «Административный регламент предоставления </w:t>
      </w:r>
      <w:r>
        <w:rPr>
          <w:rFonts w:ascii="Arial" w:hAnsi="Arial" w:cs="Arial"/>
          <w:color w:val="000000"/>
          <w:sz w:val="22"/>
          <w:szCs w:val="22"/>
        </w:rPr>
        <w:lastRenderedPageBreak/>
        <w:t>муниципальной услуги «Прием документов и оказание материальной и иной помощи для погребения в муниципальном образовании сельское поселение ««Село Щелканово», к постановлению администрации МО сельское поселение ««Село Щелканово», от 25.09.2013 года №14 «Об утверждении Административных регламентов предоставления муниципальных услуг администрацией МО сельское поселение ««Село Щелканово»,»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2.1.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21.2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Внести в приложение № 3 «Административный регламент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 в муниципальном образовании сельское поселение «Село Щелканово» к постановлению администрации МО сельское поселение «Село Щелканово» от 25.09.2013 года № 14 «Об утверждении Административных регламентов предоставления муниципальных услуг администрацией МО сельское поселение «Село Щелканово»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3.1.В разделе «Требования к удобству и комфорту мест предоставления муни-ципальной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23.1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 xml:space="preserve">сопровождение инвалидов, имеющих стойкие расстройства функции зрения и </w:t>
      </w:r>
      <w:r>
        <w:rPr>
          <w:rFonts w:ascii="Arial" w:hAnsi="Arial" w:cs="Arial"/>
          <w:color w:val="000000"/>
          <w:sz w:val="22"/>
          <w:szCs w:val="22"/>
        </w:rPr>
        <w:lastRenderedPageBreak/>
        <w:t>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4.Внести в приложение № 4 «Административный регламент предоставления муниципальной услуги «Предоставление информации об очередности предоставления жилых помещений гражданам на условиях социального найма в муниципальном образовании сельское поселение «Село Щелканово» к постановлению администрации МО сельское поселение «_Село Щелканово» от 25.09.2013 года № 14 «Об утверждении Административных регламентов предоставления муниципальных услуг администрацией МО сельское поселение «Село Щелканово»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4.1.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24.1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br/>
        <w:t>5.Внести в приложение № 5 «Административный регламент предоставления муниципальной услуги «Присвоение и регистрация адреса вновь построенного объекта недвижимости в муниципальном образовании сельское поселение «Село Щелканово» к постановлению администрации МО сельское поселение «Село Щелканово » от 25.09.2013 года № 14 «Об утверждении Административных регла-ментов предоставления муниципальных услуг администрацией МО сельское поселение «Село Щелканово» следующие изменения: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5.1В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23.1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Внести в приложение № 6 «Административный регламент предоставления муниципальной услуги «Оформление разрешения на вселение членов семьи нанимателя и иных граждан в муниципальные помещения специализированного жилищного фонда в муниципальном образовании сельское поселение «Село Щелканово» к постановлению администрации МО сельское поселение «Село Щелканово» от 25.09.2013 года № 14 «Об утверждении Административных регла-ментов предоставления муниципальных услуг администрацией МО сельское поселение «Село Щелканово» следующие изменения: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21.1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Внести в приложение № 7 «Административный регламент предоставления муниципальной услуги «Согласование актов месторасположения земельных участков, смежных с землями населенных пунктов или с землями общего пользования в муниципальном образовании сельское поселение «Село Щелканово» к постановлению администрации МО сельское поселение «_Село Щелканово » от 25.09.2013 года № 14 «Об утверждении Административных регла-ментов предоставления муниципальных услуг администрацией МО сельское поселение «Село Щелканово» следующие изменения: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22.1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</w:t>
      </w:r>
      <w:r>
        <w:rPr>
          <w:rFonts w:ascii="Arial" w:hAnsi="Arial" w:cs="Arial"/>
          <w:color w:val="000000"/>
          <w:sz w:val="22"/>
          <w:szCs w:val="22"/>
        </w:rPr>
        <w:lastRenderedPageBreak/>
        <w:t>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Внести в приложение № 8 «Административный регламент предоставления муниципальной услуги «Подтверждение измененного адреса объекта недвижимости в муниципальном образовании сельское поселение ««Село Щелканово», к постановлению администрации МО сельское поселение «Село Щелканово» от 25.09.2013года №14 «Об утверждении Административных регламентов предоставления муниципальных услуг администрацией МО сельское поселение ««Село Щелканово»,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8.1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23.1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9. Внести в приложение № 9 «Административный регламент предоставления муниципальной услуги «Выдача разрешений на право организации розничного рынка в муниципальном образовании сельское поселение ««Село Щелканово», к постановлению администрации МО сельское поселение «Село Щелканово» от 25.09.2013года №14 «Об утверждении Административных регламентов предоставления муниципальных услуг администрацией МО сельское поселение ««Село Щелканово»,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9.1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21.1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10.Внести в приложение № 10 «Административный регламент предоставления муниципальной услуги «Признание граждан малоимущими в целях предоставле-ния им жилых помещений муниципального жилищного фонда по договорам социального найма в муниципальном образовании сельское поселение «Село Щелканово» к постановлению администрации МО сельское поселение «Село Щелканово» от 25.09.2013 года № 14 «Об утверждении Административных регла-ментов предоставления муниципальных услуг администрацией МО сельское поселение «Село Щелканово»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10.1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23.1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11.Внести в приложение № 11 «Административный регламент предоставления муниципальной услуги «Содействие гражданам и общественным объединениям в организации и проведении публичных мероприятий общественно-политической направленности в муниципальном образовании сельское поселение «Село Щелканово» к постановлению администрации МО сельское поселение «Село Щелканово» от 25.09.2013 года № 14 «Об утверждении Административных регламентов предоставления муниципальных услуг администрацией МО сельское поселение «Село Щелканово» следующие изменения: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18.1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 Внести в приложение № 12 «Административный регламент предоставления муниципальной услуги «Выдача разрешений на вырубку зеленых насаждений, повреждение и, уничтожение газонов, цветников в муниципальном образовании сельское поселение «Село Щелканово» к постановлению администрации МО сельское поселение «Село Щелканово» от 25.09.2013 года № 14 «Об утверждении Административных регламентов предоставления муниципальных услуг администрацией МО сельское поселение «Село Щелканово» следующие изме-нения: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21.1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</w:t>
      </w:r>
      <w:r>
        <w:rPr>
          <w:rFonts w:ascii="Arial" w:hAnsi="Arial" w:cs="Arial"/>
          <w:color w:val="000000"/>
          <w:sz w:val="22"/>
          <w:szCs w:val="22"/>
        </w:rPr>
        <w:lastRenderedPageBreak/>
        <w:t>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 Внести в приложение № 13 «Административный регламент предоставления муниципальной услуги «Согласование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 в муниципальном образовании сельское поселение «Село Щелканово» к постановлению администрации МО сельское поселение «_Село Щелканово » от 25.09.2013 года № 14 «Об утверждении Административных регламентов предоставления муниципальных ус-луг администрацией МО сельское поселение «Село Щелканово» следующие изменения: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13.1 В разделе «Требования к удобству и комфорту мест предоставления му-ниципальной услуги» добавить пункт:</w:t>
      </w:r>
      <w:r>
        <w:rPr>
          <w:rFonts w:ascii="Arial" w:hAnsi="Arial" w:cs="Arial"/>
          <w:color w:val="000000"/>
          <w:sz w:val="22"/>
          <w:szCs w:val="22"/>
        </w:rPr>
        <w:br/>
        <w:t>21.1 «В соответствии с законодательством Российской Федерации о со-циальной защите инвалидов им обеспечиваются:</w:t>
      </w:r>
      <w:r>
        <w:rPr>
          <w:rFonts w:ascii="Arial" w:hAnsi="Arial" w:cs="Arial"/>
          <w:color w:val="000000"/>
          <w:sz w:val="22"/>
          <w:szCs w:val="22"/>
        </w:rPr>
        <w:br/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  <w:r>
        <w:rPr>
          <w:rFonts w:ascii="Arial" w:hAnsi="Arial" w:cs="Arial"/>
          <w:color w:val="000000"/>
          <w:sz w:val="22"/>
          <w:szCs w:val="22"/>
        </w:rPr>
        <w:br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Arial" w:hAnsi="Arial" w:cs="Arial"/>
          <w:color w:val="000000"/>
          <w:sz w:val="22"/>
          <w:szCs w:val="22"/>
        </w:rPr>
        <w:br/>
        <w:t>сопровождение инвалидов, имеющих стойкие расстройства функции зрения и самостоятельного передвижения;</w:t>
      </w:r>
      <w:r>
        <w:rPr>
          <w:rFonts w:ascii="Arial" w:hAnsi="Arial" w:cs="Arial"/>
          <w:color w:val="000000"/>
          <w:sz w:val="22"/>
          <w:szCs w:val="22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>
        <w:rPr>
          <w:rFonts w:ascii="Arial" w:hAnsi="Arial" w:cs="Arial"/>
          <w:color w:val="000000"/>
          <w:sz w:val="22"/>
          <w:szCs w:val="22"/>
        </w:rPr>
        <w:br/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Брайля;</w:t>
      </w:r>
      <w:r>
        <w:rPr>
          <w:rFonts w:ascii="Arial" w:hAnsi="Arial" w:cs="Arial"/>
          <w:color w:val="000000"/>
          <w:sz w:val="22"/>
          <w:szCs w:val="22"/>
        </w:rPr>
        <w:br/>
        <w:t>допуск сурдопереводчика и тифлосурдопереводчика;</w:t>
      </w:r>
      <w:r>
        <w:rPr>
          <w:rFonts w:ascii="Arial" w:hAnsi="Arial" w:cs="Arial"/>
          <w:color w:val="000000"/>
          <w:sz w:val="22"/>
          <w:szCs w:val="22"/>
        </w:rPr>
        <w:br/>
        <w:t>допуск собаки-проводника на объекты (здания, помещения), в которых предоставляются услуги;</w:t>
      </w:r>
      <w:r>
        <w:rPr>
          <w:rFonts w:ascii="Arial" w:hAnsi="Arial" w:cs="Arial"/>
          <w:color w:val="000000"/>
          <w:sz w:val="22"/>
          <w:szCs w:val="22"/>
        </w:rPr>
        <w:br/>
        <w:t>оказание инвалидам помощи в преодолении барьеров, мешающих по-лучению ими услуг наравне с другими лицами.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 случае невозможности полностью приспособить объект с учетом потребностей </w:t>
      </w:r>
      <w:r>
        <w:rPr>
          <w:rFonts w:ascii="Arial" w:hAnsi="Arial" w:cs="Arial"/>
          <w:color w:val="000000"/>
          <w:sz w:val="22"/>
          <w:szCs w:val="22"/>
        </w:rPr>
        <w:lastRenderedPageBreak/>
        <w:t>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14. Настоящее Постановление вступает в силу со дня его обнародования на ин-формационном стенде в здании администрации МО сельское поселение «Село Щелканово » и подлежит размещению в сети Интернет.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51AA" w:rsidRDefault="007C51AA" w:rsidP="007C51A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Глава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>МО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  <w:t>«Село Щелканово » М.Ю.Поздеев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C51AA"/>
    <w:rsid w:val="007C51AA"/>
    <w:rsid w:val="009F6108"/>
    <w:rsid w:val="00AB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4773</Words>
  <Characters>27210</Characters>
  <Application>Microsoft Office Word</Application>
  <DocSecurity>0</DocSecurity>
  <Lines>226</Lines>
  <Paragraphs>63</Paragraphs>
  <ScaleCrop>false</ScaleCrop>
  <Company>Microsoft</Company>
  <LinksUpToDate>false</LinksUpToDate>
  <CharactersWithSpaces>31920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2023-01-30T06:25:00Z</dcterms:created>
  <dcterms:modified xsi:type="dcterms:W3CDTF">2023-01-30T06:25:00Z</dcterms:modified>
</cp:coreProperties>
</file>