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78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C2B" w:rsidRDefault="00E66C2B" w:rsidP="00031E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</w:p>
    <w:p w:rsidR="00E66C2B" w:rsidRPr="00031E36" w:rsidRDefault="00E3526A" w:rsidP="00031E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между администрацией </w:t>
      </w:r>
      <w:r w:rsidR="00D46449">
        <w:rPr>
          <w:rFonts w:ascii="Times New Roman" w:hAnsi="Times New Roman" w:cs="Times New Roman"/>
          <w:b/>
          <w:sz w:val="24"/>
          <w:szCs w:val="24"/>
        </w:rPr>
        <w:t>сельского поселения «Село Щелканово</w:t>
      </w:r>
      <w:r w:rsidR="00944CAB">
        <w:rPr>
          <w:rFonts w:ascii="Times New Roman" w:hAnsi="Times New Roman" w:cs="Times New Roman"/>
          <w:b/>
          <w:sz w:val="24"/>
          <w:szCs w:val="24"/>
        </w:rPr>
        <w:t xml:space="preserve">» и администрацией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«Юхновский район» </w:t>
      </w:r>
      <w:r w:rsidR="00E66C2B" w:rsidRPr="00031E36">
        <w:rPr>
          <w:rFonts w:ascii="Times New Roman" w:hAnsi="Times New Roman" w:cs="Times New Roman"/>
          <w:b/>
          <w:sz w:val="24"/>
          <w:szCs w:val="24"/>
        </w:rPr>
        <w:t>о передаче полномочий по осуществлению внутреннего муниципального финансового контроля</w:t>
      </w:r>
      <w:r w:rsidR="00435057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940C0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66C2B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26A" w:rsidRPr="00031E36" w:rsidRDefault="00E3526A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1E3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3526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сельское поселение </w:t>
      </w:r>
      <w:r w:rsidR="00B76546">
        <w:rPr>
          <w:rFonts w:ascii="Times New Roman" w:hAnsi="Times New Roman" w:cs="Times New Roman"/>
          <w:sz w:val="24"/>
          <w:szCs w:val="24"/>
        </w:rPr>
        <w:t>«</w:t>
      </w:r>
      <w:r w:rsidR="00D46449">
        <w:rPr>
          <w:rFonts w:ascii="Times New Roman" w:hAnsi="Times New Roman" w:cs="Times New Roman"/>
          <w:sz w:val="24"/>
          <w:szCs w:val="24"/>
        </w:rPr>
        <w:t>Село Щелканово</w:t>
      </w:r>
      <w:r w:rsidR="002A5AAF">
        <w:rPr>
          <w:rFonts w:ascii="Times New Roman" w:hAnsi="Times New Roman" w:cs="Times New Roman"/>
          <w:sz w:val="24"/>
          <w:szCs w:val="24"/>
        </w:rPr>
        <w:t>»</w:t>
      </w:r>
      <w:r w:rsidRPr="00031E36">
        <w:rPr>
          <w:rFonts w:ascii="Times New Roman" w:hAnsi="Times New Roman" w:cs="Times New Roman"/>
          <w:sz w:val="24"/>
          <w:szCs w:val="24"/>
        </w:rPr>
        <w:t xml:space="preserve">, </w:t>
      </w:r>
      <w:r w:rsidR="005E70E5" w:rsidRPr="005E70E5">
        <w:rPr>
          <w:rFonts w:ascii="Times New Roman" w:hAnsi="Times New Roman" w:cs="Times New Roman"/>
          <w:sz w:val="24"/>
          <w:szCs w:val="24"/>
        </w:rPr>
        <w:t xml:space="preserve">в лице главы администрации </w:t>
      </w:r>
      <w:proofErr w:type="spellStart"/>
      <w:r w:rsidR="00940C0F">
        <w:rPr>
          <w:rFonts w:ascii="Times New Roman" w:hAnsi="Times New Roman" w:cs="Times New Roman"/>
          <w:sz w:val="24"/>
          <w:szCs w:val="24"/>
        </w:rPr>
        <w:t>Кишкановой</w:t>
      </w:r>
      <w:proofErr w:type="spellEnd"/>
      <w:r w:rsidR="00940C0F">
        <w:rPr>
          <w:rFonts w:ascii="Times New Roman" w:hAnsi="Times New Roman" w:cs="Times New Roman"/>
          <w:sz w:val="24"/>
          <w:szCs w:val="24"/>
        </w:rPr>
        <w:t xml:space="preserve"> Надежды Николаевны</w:t>
      </w:r>
      <w:r w:rsidR="00D46449">
        <w:rPr>
          <w:rFonts w:ascii="Times New Roman" w:hAnsi="Times New Roman" w:cs="Times New Roman"/>
          <w:sz w:val="24"/>
          <w:szCs w:val="24"/>
        </w:rPr>
        <w:t xml:space="preserve">, </w:t>
      </w:r>
      <w:r w:rsidR="005E70E5" w:rsidRPr="005E70E5">
        <w:rPr>
          <w:rFonts w:ascii="Times New Roman" w:hAnsi="Times New Roman" w:cs="Times New Roman"/>
          <w:sz w:val="24"/>
          <w:szCs w:val="24"/>
        </w:rPr>
        <w:t xml:space="preserve"> действующего на основании Устава</w:t>
      </w:r>
      <w:r w:rsidR="00944CA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</w:t>
      </w:r>
      <w:r w:rsidR="00B76546">
        <w:rPr>
          <w:rFonts w:ascii="Times New Roman" w:hAnsi="Times New Roman" w:cs="Times New Roman"/>
          <w:sz w:val="24"/>
          <w:szCs w:val="24"/>
        </w:rPr>
        <w:t xml:space="preserve">льское поселение </w:t>
      </w:r>
      <w:r w:rsidR="00D46449">
        <w:rPr>
          <w:rFonts w:ascii="Times New Roman" w:hAnsi="Times New Roman" w:cs="Times New Roman"/>
          <w:sz w:val="24"/>
          <w:szCs w:val="24"/>
        </w:rPr>
        <w:t>«Село Щелканово»</w:t>
      </w:r>
      <w:r w:rsidR="00E3526A">
        <w:rPr>
          <w:rFonts w:ascii="Times New Roman" w:hAnsi="Times New Roman" w:cs="Times New Roman"/>
          <w:sz w:val="24"/>
          <w:szCs w:val="24"/>
        </w:rPr>
        <w:t xml:space="preserve">, </w:t>
      </w:r>
      <w:r w:rsidRPr="00031E36">
        <w:rPr>
          <w:rFonts w:ascii="Times New Roman" w:hAnsi="Times New Roman" w:cs="Times New Roman"/>
          <w:sz w:val="24"/>
          <w:szCs w:val="24"/>
        </w:rPr>
        <w:t xml:space="preserve">с одной стороны, и Администрация  муниципального района </w:t>
      </w:r>
      <w:r w:rsidR="002A5AAF">
        <w:rPr>
          <w:rFonts w:ascii="Times New Roman" w:hAnsi="Times New Roman" w:cs="Times New Roman"/>
          <w:sz w:val="24"/>
          <w:szCs w:val="24"/>
        </w:rPr>
        <w:t>«Юхновский район»</w:t>
      </w:r>
      <w:r w:rsidRPr="00031E36">
        <w:rPr>
          <w:rFonts w:ascii="Times New Roman" w:hAnsi="Times New Roman" w:cs="Times New Roman"/>
          <w:sz w:val="24"/>
          <w:szCs w:val="24"/>
        </w:rPr>
        <w:t xml:space="preserve"> в лице Главы администрации</w:t>
      </w:r>
      <w:r w:rsidR="005F7F99">
        <w:rPr>
          <w:rFonts w:ascii="Times New Roman" w:hAnsi="Times New Roman" w:cs="Times New Roman"/>
          <w:sz w:val="24"/>
          <w:szCs w:val="24"/>
        </w:rPr>
        <w:t xml:space="preserve"> Ковале</w:t>
      </w:r>
      <w:r w:rsidR="002A5AAF">
        <w:rPr>
          <w:rFonts w:ascii="Times New Roman" w:hAnsi="Times New Roman" w:cs="Times New Roman"/>
          <w:sz w:val="24"/>
          <w:szCs w:val="24"/>
        </w:rPr>
        <w:t>вой Марины Альбертовны</w:t>
      </w:r>
      <w:r w:rsidRPr="00031E36">
        <w:rPr>
          <w:rFonts w:ascii="Times New Roman" w:hAnsi="Times New Roman" w:cs="Times New Roman"/>
          <w:sz w:val="24"/>
          <w:szCs w:val="24"/>
        </w:rPr>
        <w:t>, действующего на основании У</w:t>
      </w:r>
      <w:r w:rsidR="00944CAB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E3526A">
        <w:rPr>
          <w:rFonts w:ascii="Times New Roman" w:hAnsi="Times New Roman" w:cs="Times New Roman"/>
          <w:sz w:val="24"/>
          <w:szCs w:val="24"/>
        </w:rPr>
        <w:t xml:space="preserve"> </w:t>
      </w:r>
      <w:r w:rsidR="002A5AAF" w:rsidRPr="002A5AAF">
        <w:rPr>
          <w:rFonts w:ascii="Times New Roman" w:hAnsi="Times New Roman" w:cs="Times New Roman"/>
          <w:sz w:val="24"/>
          <w:szCs w:val="24"/>
        </w:rPr>
        <w:t>муниципальн</w:t>
      </w:r>
      <w:r w:rsidR="00944CAB">
        <w:rPr>
          <w:rFonts w:ascii="Times New Roman" w:hAnsi="Times New Roman" w:cs="Times New Roman"/>
          <w:sz w:val="24"/>
          <w:szCs w:val="24"/>
        </w:rPr>
        <w:t>ого</w:t>
      </w:r>
      <w:r w:rsidR="002A5AAF" w:rsidRPr="002A5AA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44CAB">
        <w:rPr>
          <w:rFonts w:ascii="Times New Roman" w:hAnsi="Times New Roman" w:cs="Times New Roman"/>
          <w:sz w:val="24"/>
          <w:szCs w:val="24"/>
        </w:rPr>
        <w:t>а</w:t>
      </w:r>
      <w:r w:rsidR="002A5AAF" w:rsidRPr="002A5AAF">
        <w:rPr>
          <w:rFonts w:ascii="Times New Roman" w:hAnsi="Times New Roman" w:cs="Times New Roman"/>
          <w:sz w:val="24"/>
          <w:szCs w:val="24"/>
        </w:rPr>
        <w:t xml:space="preserve"> «Юхновский район»</w:t>
      </w:r>
      <w:r w:rsidR="00944CAB">
        <w:rPr>
          <w:rFonts w:ascii="Times New Roman" w:hAnsi="Times New Roman" w:cs="Times New Roman"/>
          <w:sz w:val="24"/>
          <w:szCs w:val="24"/>
        </w:rPr>
        <w:t xml:space="preserve">, </w:t>
      </w:r>
      <w:r w:rsidRPr="00031E36">
        <w:rPr>
          <w:rFonts w:ascii="Times New Roman" w:hAnsi="Times New Roman" w:cs="Times New Roman"/>
          <w:sz w:val="24"/>
          <w:szCs w:val="24"/>
        </w:rPr>
        <w:t xml:space="preserve">именуемые в дальнейшем «Стороны», заключили настоящее Соглашение о нижеследующем: </w:t>
      </w:r>
      <w:proofErr w:type="gramEnd"/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передача Администрацией поселения полномочий по осуществлению внутреннего муниципального финансового контроля (далее - финансовый контроль) Администрации </w:t>
      </w:r>
      <w:r w:rsidR="002A5AAF" w:rsidRPr="002A5AAF">
        <w:rPr>
          <w:rFonts w:ascii="Times New Roman" w:hAnsi="Times New Roman" w:cs="Times New Roman"/>
          <w:sz w:val="24"/>
          <w:szCs w:val="24"/>
        </w:rPr>
        <w:t>муниципального района «Юхновский район»</w:t>
      </w:r>
      <w:r w:rsidRPr="00031E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6C2B" w:rsidRPr="00031E36" w:rsidRDefault="00E66C2B" w:rsidP="00031E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1.2. Исполнение передаваемых полномочий осуществляется Администрацией </w:t>
      </w:r>
      <w:r w:rsidR="002A5AAF" w:rsidRPr="002A5AAF">
        <w:rPr>
          <w:rFonts w:ascii="Times New Roman" w:hAnsi="Times New Roman" w:cs="Times New Roman"/>
          <w:sz w:val="24"/>
          <w:szCs w:val="24"/>
        </w:rPr>
        <w:t xml:space="preserve">муниципального района «Юхновский район» </w:t>
      </w:r>
      <w:r w:rsidRPr="00031E36">
        <w:rPr>
          <w:rFonts w:ascii="Times New Roman" w:hAnsi="Times New Roman" w:cs="Times New Roman"/>
          <w:sz w:val="24"/>
          <w:szCs w:val="24"/>
        </w:rPr>
        <w:t>на безвозмездной основе в соответствии с условиями настоящего Соглашения.</w:t>
      </w:r>
    </w:p>
    <w:p w:rsidR="00E66C2B" w:rsidRPr="00031E36" w:rsidRDefault="00E66C2B" w:rsidP="00031E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1.3. Администрации района передаются полномочия по финансовому контролю </w:t>
      </w:r>
      <w:proofErr w:type="gramStart"/>
      <w:r w:rsidRPr="00031E3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31E36">
        <w:rPr>
          <w:rFonts w:ascii="Times New Roman" w:hAnsi="Times New Roman" w:cs="Times New Roman"/>
          <w:sz w:val="24"/>
          <w:szCs w:val="24"/>
        </w:rPr>
        <w:t>: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полнотой и достоверностью отчетности о реализации муниципальных программ, в том числе об исполнении муниципальных заданий;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определением целевого использования бюджетных средств, обоснованности, экономности, результативности и эффективности финансово-хозяйственной деятельности объекта контроля;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ведением бюджетного и бухгалтерского учета, составлением бюджетной и бухгалтерской отчетности об исполнении бюджета;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целевым и эффективным использованием финансовых и материальных средств,  при осуществлении деятельности;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эффективным управлением и распоряжением муниципальным имуществом, находящимся в собственности сельского поселения (в том числе имущество казны). Выявление неиспользуемого или используемого не по назначению муниципального имущества, выявление нарушений законодательства, содержащего нормы о порядке использования, распоряжения и сохранности муниципального имущества, находящегося на праве оперативного управления, поступлением в бюджет сельского поселения средств от его использования и распоряжения;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операциями с бюджетными средствами, осуществляемыми сельским</w:t>
      </w:r>
      <w:r w:rsidRPr="00031E36">
        <w:rPr>
          <w:rFonts w:ascii="Times New Roman" w:hAnsi="Times New Roman" w:cs="Times New Roman"/>
          <w:sz w:val="24"/>
          <w:szCs w:val="24"/>
        </w:rPr>
        <w:br/>
      </w:r>
      <w:r w:rsidRPr="00031E36">
        <w:rPr>
          <w:rFonts w:ascii="Times New Roman" w:hAnsi="Times New Roman" w:cs="Times New Roman"/>
          <w:sz w:val="24"/>
          <w:szCs w:val="24"/>
        </w:rPr>
        <w:lastRenderedPageBreak/>
        <w:t xml:space="preserve">поселением и учреждениями - получателями средств из бюджета  сельского </w:t>
      </w:r>
      <w:r w:rsidR="0024758B">
        <w:rPr>
          <w:rFonts w:ascii="Times New Roman" w:hAnsi="Times New Roman" w:cs="Times New Roman"/>
          <w:sz w:val="24"/>
          <w:szCs w:val="24"/>
        </w:rPr>
        <w:t>поселения;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соблюдением сельским поселением условий получения и использования межбюджетных трансфертов, предусмотренных бюджетным законодательством Российской Федерации, </w:t>
      </w:r>
      <w:r w:rsidR="00062845">
        <w:rPr>
          <w:rFonts w:ascii="Times New Roman" w:hAnsi="Times New Roman" w:cs="Times New Roman"/>
          <w:sz w:val="24"/>
          <w:szCs w:val="24"/>
        </w:rPr>
        <w:t>Калужской</w:t>
      </w:r>
      <w:r w:rsidRPr="00031E36">
        <w:rPr>
          <w:rFonts w:ascii="Times New Roman" w:hAnsi="Times New Roman" w:cs="Times New Roman"/>
          <w:sz w:val="24"/>
          <w:szCs w:val="24"/>
        </w:rPr>
        <w:t xml:space="preserve"> области, муниципального района и  иными нормативными правовыми актами;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соблюдением сельским поселением условий, целей, порядка предоставления субсидий из бюджета сельского поселения юридическим лицам, индивидуальным предпринимателям, физическим лицам – производителям товаров, работ, услуг; 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выполнением условий исполнения муниципальных контрактов и</w:t>
      </w:r>
      <w:r w:rsidRPr="00031E36">
        <w:rPr>
          <w:rFonts w:ascii="Times New Roman" w:hAnsi="Times New Roman" w:cs="Times New Roman"/>
          <w:sz w:val="24"/>
          <w:szCs w:val="24"/>
        </w:rPr>
        <w:br/>
        <w:t>гражданско-правовых договоров;</w:t>
      </w:r>
    </w:p>
    <w:p w:rsidR="00E66C2B" w:rsidRPr="00031E36" w:rsidRDefault="00E66C2B" w:rsidP="00031E3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состоянием дебиторской и кредиторской задолженности, превышением предельно допустимого значения просроченной кредиторской задолженности, а также дебиторской задолженности, нереальной к взысканию.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Виды и методы осуществления финансового контроля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2.1. Контрольная деятельность делится </w:t>
      </w:r>
      <w:proofErr w:type="gramStart"/>
      <w:r w:rsidRPr="00031E3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31E36">
        <w:rPr>
          <w:rFonts w:ascii="Times New Roman" w:hAnsi="Times New Roman" w:cs="Times New Roman"/>
          <w:sz w:val="24"/>
          <w:szCs w:val="24"/>
        </w:rPr>
        <w:t xml:space="preserve"> плановую и внеплановую.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 xml:space="preserve">Плановая контрольная деятельность осуществляется в соответствии с ежегодно утверждаемым планом. 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Внеплановая контрольная деятельность осуществляется на основании  поручения руководителя органа финансового контроля в связи со следующими обстоятельствами: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истечение срока исполнения объектом контроля ранее выданного представления или предписания об устранении выявленных нарушений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поступление в орган финансового контроля обращений и заявлений органов местного самоуправления муниципального образования, физических и юридических лиц о нарушении объектом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появление информации в средствах массовой информации о нарушениях объектом контроля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2.2. Методами осуществления финансового контроля являются проверки, ревизии, обследования, санкционирование операций. Результаты проверки, ревизии оформляются актом, результаты обследования оформляются заключением.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2.3. При осуществлении полномочий по финансовому контролю Администрацией района: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проводятся проверки, ревизии и обследования;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направляются объектам контроля акты, заключения, представления и (или) предписания.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В целях ре</w:t>
      </w:r>
      <w:r w:rsidR="00133090">
        <w:rPr>
          <w:rFonts w:ascii="Times New Roman" w:hAnsi="Times New Roman" w:cs="Times New Roman"/>
          <w:sz w:val="24"/>
          <w:szCs w:val="24"/>
        </w:rPr>
        <w:t>ализации настоящего Соглашения С</w:t>
      </w:r>
      <w:r w:rsidRPr="00031E36">
        <w:rPr>
          <w:rFonts w:ascii="Times New Roman" w:hAnsi="Times New Roman" w:cs="Times New Roman"/>
          <w:sz w:val="24"/>
          <w:szCs w:val="24"/>
        </w:rPr>
        <w:t xml:space="preserve">тороны имеют права и обязанности. 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3.1. Администрация района обязана: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- при осуществлении контрольной деятельности соблюдать законодательные и иные нормативные правовые акты Российской Федерации, </w:t>
      </w:r>
      <w:r w:rsidR="003F794D">
        <w:rPr>
          <w:rFonts w:ascii="Times New Roman" w:hAnsi="Times New Roman" w:cs="Times New Roman"/>
          <w:sz w:val="24"/>
          <w:szCs w:val="24"/>
        </w:rPr>
        <w:t>Калужской</w:t>
      </w:r>
      <w:bookmarkStart w:id="0" w:name="_GoBack"/>
      <w:bookmarkEnd w:id="0"/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области, муниципального района, сельского поселения и  иные нормативные правовые акты;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проводить контрольные мероприятия  на основании и в соответствии с приказом о назначении контрольного мероприятия;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не препятствовать руководителю или иному уполномоченному должностному лицу 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E66C2B" w:rsidRPr="00031E36" w:rsidRDefault="00133090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знакомить руководителя или иное уполномоченное должностное лицо  с результатами контрольного мероприятия.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 xml:space="preserve"> </w:t>
      </w:r>
      <w:r w:rsidR="00133090">
        <w:rPr>
          <w:rFonts w:ascii="Times New Roman" w:hAnsi="Times New Roman" w:cs="Times New Roman"/>
          <w:sz w:val="24"/>
          <w:szCs w:val="24"/>
        </w:rPr>
        <w:tab/>
      </w:r>
      <w:r w:rsidRPr="00031E36">
        <w:rPr>
          <w:rFonts w:ascii="Times New Roman" w:hAnsi="Times New Roman" w:cs="Times New Roman"/>
          <w:sz w:val="24"/>
          <w:szCs w:val="24"/>
        </w:rPr>
        <w:t>Администрация района имеет право: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истребовать документы, относящиеся к предмету контрольного мероприятия;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посещать территорию и помещения объекта контроля;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получать объяснения должностных лиц объекта контроля;</w:t>
      </w:r>
    </w:p>
    <w:p w:rsidR="00E66C2B" w:rsidRPr="00031E36" w:rsidRDefault="00133090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color w:val="000000"/>
          <w:sz w:val="24"/>
          <w:szCs w:val="24"/>
        </w:rPr>
        <w:t>- при выявлении возможностей по совершенствованию бюджетного процесса, системы управления и распоряжения имуществом, находящимся в собственности сельского поселения, вправе направлять органам местного самоуправления сельского поселения соответствующие предложения;</w:t>
      </w:r>
    </w:p>
    <w:p w:rsidR="00E66C2B" w:rsidRPr="00031E36" w:rsidRDefault="00133090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color w:val="000000"/>
          <w:sz w:val="24"/>
          <w:szCs w:val="24"/>
        </w:rPr>
        <w:t xml:space="preserve"> -  направлять представления и предписания объекту контроля, принимать другие предусмотренные законодательством меры по устранению и предотвращению выявляемых нарушений.</w:t>
      </w:r>
    </w:p>
    <w:p w:rsidR="00E66C2B" w:rsidRPr="00031E36" w:rsidRDefault="00E66C2B" w:rsidP="00031E3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3.2. Администрация сельского поселения обязана: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6AF4">
        <w:rPr>
          <w:rFonts w:ascii="Times New Roman" w:hAnsi="Times New Roman" w:cs="Times New Roman"/>
          <w:sz w:val="24"/>
          <w:szCs w:val="24"/>
        </w:rPr>
        <w:t>- утвердить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 план контрольных мероприятий;</w:t>
      </w:r>
    </w:p>
    <w:p w:rsidR="00E66C2B" w:rsidRPr="00031E36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D5433">
        <w:rPr>
          <w:rFonts w:ascii="Times New Roman" w:hAnsi="Times New Roman" w:cs="Times New Roman"/>
          <w:sz w:val="24"/>
          <w:szCs w:val="24"/>
        </w:rPr>
        <w:t>- утвердить Программу</w:t>
      </w:r>
      <w:r w:rsidR="00E66C2B" w:rsidRPr="00031E36">
        <w:rPr>
          <w:rFonts w:ascii="Times New Roman" w:hAnsi="Times New Roman" w:cs="Times New Roman"/>
          <w:sz w:val="24"/>
          <w:szCs w:val="24"/>
        </w:rPr>
        <w:t xml:space="preserve"> контрольных мероприятий;</w:t>
      </w:r>
    </w:p>
    <w:p w:rsidR="00E66C2B" w:rsidRDefault="00133090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6C2B" w:rsidRPr="00031E36">
        <w:rPr>
          <w:rFonts w:ascii="Times New Roman" w:hAnsi="Times New Roman" w:cs="Times New Roman"/>
          <w:sz w:val="24"/>
          <w:szCs w:val="24"/>
        </w:rPr>
        <w:t>- создать надлежащие условия для проведения контрольных мероприятий (предоставить необходимое помещение, оргтехнику, услуги связи и т.д.).</w:t>
      </w:r>
    </w:p>
    <w:p w:rsidR="00795D63" w:rsidRPr="00031E36" w:rsidRDefault="00795D63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4.1.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</w:t>
      </w:r>
      <w:r w:rsidR="005F7F99">
        <w:rPr>
          <w:rFonts w:ascii="Times New Roman" w:hAnsi="Times New Roman" w:cs="Times New Roman"/>
          <w:sz w:val="24"/>
          <w:szCs w:val="24"/>
        </w:rPr>
        <w:t>м Российской Федерации, Калужской</w:t>
      </w:r>
      <w:r w:rsidRPr="00031E36">
        <w:rPr>
          <w:rFonts w:ascii="Times New Roman" w:hAnsi="Times New Roman" w:cs="Times New Roman"/>
          <w:sz w:val="24"/>
          <w:szCs w:val="24"/>
        </w:rPr>
        <w:t xml:space="preserve"> области и настоящим Соглашением.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A1A4D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5.1. Настоящее Соглашение</w:t>
      </w:r>
      <w:r w:rsidR="00435057">
        <w:rPr>
          <w:rFonts w:ascii="Times New Roman" w:hAnsi="Times New Roman" w:cs="Times New Roman"/>
          <w:sz w:val="24"/>
          <w:szCs w:val="24"/>
        </w:rPr>
        <w:t xml:space="preserve"> вступает в силу с 01 января 202</w:t>
      </w:r>
      <w:r w:rsidR="00940C0F">
        <w:rPr>
          <w:rFonts w:ascii="Times New Roman" w:hAnsi="Times New Roman" w:cs="Times New Roman"/>
          <w:sz w:val="24"/>
          <w:szCs w:val="24"/>
        </w:rPr>
        <w:t>2</w:t>
      </w:r>
      <w:r w:rsidRPr="00031E36">
        <w:rPr>
          <w:rFonts w:ascii="Times New Roman" w:hAnsi="Times New Roman" w:cs="Times New Roman"/>
          <w:sz w:val="24"/>
          <w:szCs w:val="24"/>
        </w:rPr>
        <w:t xml:space="preserve"> год</w:t>
      </w:r>
      <w:r w:rsidR="00435057">
        <w:rPr>
          <w:rFonts w:ascii="Times New Roman" w:hAnsi="Times New Roman" w:cs="Times New Roman"/>
          <w:sz w:val="24"/>
          <w:szCs w:val="24"/>
        </w:rPr>
        <w:t>а и действует до 31 декабря 202</w:t>
      </w:r>
      <w:r w:rsidR="00940C0F">
        <w:rPr>
          <w:rFonts w:ascii="Times New Roman" w:hAnsi="Times New Roman" w:cs="Times New Roman"/>
          <w:sz w:val="24"/>
          <w:szCs w:val="24"/>
        </w:rPr>
        <w:t>2</w:t>
      </w:r>
      <w:r w:rsidRPr="00031E3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Основания и порядок расторжения Соглашения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left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6.1 .</w:t>
      </w:r>
      <w:r w:rsidR="00795D63">
        <w:rPr>
          <w:rFonts w:ascii="Times New Roman" w:hAnsi="Times New Roman" w:cs="Times New Roman"/>
          <w:sz w:val="24"/>
          <w:szCs w:val="24"/>
        </w:rPr>
        <w:t xml:space="preserve"> </w:t>
      </w:r>
      <w:r w:rsidRPr="00031E36">
        <w:rPr>
          <w:rFonts w:ascii="Times New Roman" w:hAnsi="Times New Roman" w:cs="Times New Roman"/>
          <w:sz w:val="24"/>
          <w:szCs w:val="24"/>
        </w:rPr>
        <w:t>Настоящее Соглашение может быть расторгнуто (в том числе досрочно):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- в одностороннем порядке;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lastRenderedPageBreak/>
        <w:t>-в случае изменения действующего законодательства, в связи с которым реализация переданных полномочий становится невозможной.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6.2. Уведомление о расторжении настоящего Соглашения в одностороннем порядке направляется другой стороне в письменном виде.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6.3. Соглашение считается расторгнутым по истечении 30 дней со дня направления указанного уведомления.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ab/>
        <w:t>7.1. Настоящее Соглашение вступает в силу с момента его  подписания Сторонами.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7.2.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7.3. По всем вопросам, не урегулированным настоящим Соглашением, но возникающим в ходе его реализации, Стороны руководствуются законодательством Российской Федерации.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1E36">
        <w:rPr>
          <w:rFonts w:ascii="Times New Roman" w:hAnsi="Times New Roman" w:cs="Times New Roman"/>
          <w:sz w:val="24"/>
          <w:szCs w:val="24"/>
        </w:rPr>
        <w:t>7.4. 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6C2B" w:rsidRPr="00031E36" w:rsidRDefault="00E66C2B" w:rsidP="00031E3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8912" w:type="dxa"/>
        <w:tblLook w:val="00A0"/>
      </w:tblPr>
      <w:tblGrid>
        <w:gridCol w:w="4728"/>
        <w:gridCol w:w="4728"/>
        <w:gridCol w:w="4728"/>
        <w:gridCol w:w="4728"/>
      </w:tblGrid>
      <w:tr w:rsidR="00E66C2B" w:rsidRPr="00031E36" w:rsidTr="00E66C2B">
        <w:tc>
          <w:tcPr>
            <w:tcW w:w="4728" w:type="dxa"/>
          </w:tcPr>
          <w:p w:rsidR="00C87E12" w:rsidRDefault="00C87E12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поселения</w:t>
            </w:r>
          </w:p>
          <w:p w:rsidR="00C87E12" w:rsidRDefault="00C87E12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C87E12" w:rsidRDefault="00D46449" w:rsidP="00D46449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249921</w:t>
            </w:r>
            <w:r w:rsidR="00C87E12">
              <w:rPr>
                <w:rFonts w:ascii="Times New Roman" w:hAnsi="Times New Roman" w:cs="Times New Roman"/>
                <w:sz w:val="24"/>
                <w:szCs w:val="24"/>
              </w:rPr>
              <w:t>, Калужская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асть, Юхновский район, с. Щелканово, ул. Боровская,  </w:t>
            </w:r>
            <w:r w:rsidR="00C87E1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B7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8" w:type="dxa"/>
          </w:tcPr>
          <w:p w:rsidR="00E66C2B" w:rsidRDefault="003B2100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района</w:t>
            </w:r>
          </w:p>
          <w:p w:rsidR="003B2100" w:rsidRDefault="003B2100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0" w:rsidRPr="00031E36" w:rsidRDefault="003B2100" w:rsidP="00031E36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249910, Калужск</w:t>
            </w:r>
            <w:r w:rsidR="00931D6D">
              <w:rPr>
                <w:rFonts w:ascii="Times New Roman" w:hAnsi="Times New Roman" w:cs="Times New Roman"/>
                <w:sz w:val="24"/>
                <w:szCs w:val="24"/>
              </w:rPr>
              <w:t xml:space="preserve">ая область, Юхновский район, </w:t>
            </w:r>
            <w:proofErr w:type="gramStart"/>
            <w:r w:rsidR="00931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931D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Юхнов, ул. К. Маркса, д. 6</w:t>
            </w:r>
          </w:p>
        </w:tc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C2B" w:rsidRPr="00031E36" w:rsidTr="00E66C2B">
        <w:trPr>
          <w:trHeight w:val="1228"/>
        </w:trPr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0" w:rsidRPr="00AC0CFB" w:rsidRDefault="003B2100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МО сельское </w:t>
            </w:r>
            <w:r w:rsidR="00D46449">
              <w:rPr>
                <w:rFonts w:ascii="Times New Roman" w:hAnsi="Times New Roman" w:cs="Times New Roman"/>
                <w:sz w:val="24"/>
                <w:szCs w:val="24"/>
              </w:rPr>
              <w:t>поселение «Село Щелканово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4D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E36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D46449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 w:rsidR="00940C0F">
              <w:rPr>
                <w:rFonts w:ascii="Times New Roman" w:hAnsi="Times New Roman" w:cs="Times New Roman"/>
                <w:sz w:val="24"/>
                <w:szCs w:val="24"/>
              </w:rPr>
              <w:t>Н.Н.Кишканова</w:t>
            </w:r>
            <w:proofErr w:type="spellEnd"/>
          </w:p>
          <w:p w:rsidR="00C5504D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E3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E66C2B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0" w:rsidRPr="00C5504D" w:rsidRDefault="005F7F99" w:rsidP="00940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   »_________________20</w:t>
            </w:r>
            <w:r w:rsidR="00940C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10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728" w:type="dxa"/>
          </w:tcPr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3B2100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муниципального района</w:t>
            </w:r>
            <w:r w:rsidR="005F7F99">
              <w:rPr>
                <w:rFonts w:ascii="Times New Roman" w:hAnsi="Times New Roman" w:cs="Times New Roman"/>
                <w:sz w:val="24"/>
                <w:szCs w:val="24"/>
              </w:rPr>
              <w:t xml:space="preserve"> «Юхновский район»</w:t>
            </w: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5F7F99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 М.А.Ковале</w:t>
            </w:r>
            <w:r w:rsidR="003B210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C5504D" w:rsidRDefault="00C5504D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C2B" w:rsidRPr="00031E36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E3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931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1E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1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6C2B" w:rsidRDefault="00E66C2B" w:rsidP="00031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00" w:rsidRPr="003B2100" w:rsidRDefault="00AD37E2" w:rsidP="00940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  »____________________</w:t>
            </w:r>
            <w:r w:rsidR="005F7F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0C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B21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28" w:type="dxa"/>
          </w:tcPr>
          <w:p w:rsidR="00E66C2B" w:rsidRPr="003B2100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</w:tcPr>
          <w:p w:rsidR="00E66C2B" w:rsidRPr="003B2100" w:rsidRDefault="00E66C2B" w:rsidP="00031E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A0920" w:rsidRDefault="007A0920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35057" w:rsidRDefault="00435057" w:rsidP="00286832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1655B" w:rsidRDefault="00F1655B" w:rsidP="00F1655B">
      <w:pPr>
        <w:rPr>
          <w:sz w:val="24"/>
          <w:szCs w:val="24"/>
        </w:rPr>
      </w:pPr>
    </w:p>
    <w:p w:rsidR="00F1655B" w:rsidRDefault="00F1655B" w:rsidP="004350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Согласовано:</w:t>
      </w:r>
    </w:p>
    <w:p w:rsidR="00F1655B" w:rsidRDefault="00F1655B" w:rsidP="004350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1655B" w:rsidRDefault="00F1655B" w:rsidP="004350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правового отдела</w:t>
      </w:r>
    </w:p>
    <w:p w:rsidR="00F1655B" w:rsidRDefault="00F1655B" w:rsidP="004350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МР «Юхновский район»              ________________________ В.А.Кудрявцева</w:t>
      </w:r>
    </w:p>
    <w:p w:rsidR="00F1655B" w:rsidRDefault="00F1655B" w:rsidP="00435057">
      <w:pPr>
        <w:spacing w:line="240" w:lineRule="auto"/>
        <w:contextualSpacing/>
        <w:rPr>
          <w:sz w:val="20"/>
          <w:szCs w:val="20"/>
        </w:rPr>
      </w:pPr>
    </w:p>
    <w:p w:rsidR="00F1655B" w:rsidRDefault="00F1655B" w:rsidP="00435057">
      <w:pPr>
        <w:spacing w:line="240" w:lineRule="auto"/>
        <w:contextualSpacing/>
        <w:rPr>
          <w:sz w:val="20"/>
          <w:szCs w:val="20"/>
        </w:rPr>
      </w:pPr>
    </w:p>
    <w:p w:rsidR="00F1655B" w:rsidRDefault="00F1655B" w:rsidP="004350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Заведующий отделом финансов и бюджета</w:t>
      </w:r>
    </w:p>
    <w:p w:rsidR="00F1655B" w:rsidRDefault="00F1655B" w:rsidP="004350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МР «Юхновский район»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_______________________ И.М.</w:t>
      </w:r>
      <w:r w:rsidR="0043505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Козылова</w:t>
      </w:r>
    </w:p>
    <w:p w:rsidR="00F1655B" w:rsidRDefault="00F1655B" w:rsidP="00435057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86832" w:rsidRDefault="00286832" w:rsidP="00F1655B">
      <w:pPr>
        <w:spacing w:line="240" w:lineRule="auto"/>
        <w:contextualSpacing/>
        <w:rPr>
          <w:sz w:val="24"/>
          <w:szCs w:val="24"/>
        </w:rPr>
      </w:pPr>
    </w:p>
    <w:sectPr w:rsidR="00286832" w:rsidSect="00134C6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F2EF0"/>
    <w:multiLevelType w:val="hybridMultilevel"/>
    <w:tmpl w:val="B2563C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2905E8"/>
    <w:multiLevelType w:val="multilevel"/>
    <w:tmpl w:val="8F2060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6C2B"/>
    <w:rsid w:val="00013F54"/>
    <w:rsid w:val="00030885"/>
    <w:rsid w:val="00031E36"/>
    <w:rsid w:val="000365A1"/>
    <w:rsid w:val="00062845"/>
    <w:rsid w:val="000C019E"/>
    <w:rsid w:val="00116AF4"/>
    <w:rsid w:val="00133090"/>
    <w:rsid w:val="00134C62"/>
    <w:rsid w:val="0024758B"/>
    <w:rsid w:val="00286832"/>
    <w:rsid w:val="00290199"/>
    <w:rsid w:val="002A5AAF"/>
    <w:rsid w:val="00331AAD"/>
    <w:rsid w:val="00380310"/>
    <w:rsid w:val="003B0F4E"/>
    <w:rsid w:val="003B2100"/>
    <w:rsid w:val="003C73DC"/>
    <w:rsid w:val="003F794D"/>
    <w:rsid w:val="00435057"/>
    <w:rsid w:val="00484A7B"/>
    <w:rsid w:val="004A394C"/>
    <w:rsid w:val="004B6162"/>
    <w:rsid w:val="00527FCA"/>
    <w:rsid w:val="00542CE8"/>
    <w:rsid w:val="005E70E5"/>
    <w:rsid w:val="005F6598"/>
    <w:rsid w:val="005F7F99"/>
    <w:rsid w:val="006B6FD8"/>
    <w:rsid w:val="006D5433"/>
    <w:rsid w:val="00795D63"/>
    <w:rsid w:val="007A0920"/>
    <w:rsid w:val="007D583F"/>
    <w:rsid w:val="00873E79"/>
    <w:rsid w:val="008C5D9C"/>
    <w:rsid w:val="008E1D6E"/>
    <w:rsid w:val="00931D6D"/>
    <w:rsid w:val="00940C0F"/>
    <w:rsid w:val="009421AB"/>
    <w:rsid w:val="00944CAB"/>
    <w:rsid w:val="009B26E4"/>
    <w:rsid w:val="009F1265"/>
    <w:rsid w:val="00A44CC5"/>
    <w:rsid w:val="00AA1A4D"/>
    <w:rsid w:val="00AB47C6"/>
    <w:rsid w:val="00AC0CFB"/>
    <w:rsid w:val="00AC1EAA"/>
    <w:rsid w:val="00AD37E2"/>
    <w:rsid w:val="00AF5E44"/>
    <w:rsid w:val="00B44271"/>
    <w:rsid w:val="00B76546"/>
    <w:rsid w:val="00BB5A25"/>
    <w:rsid w:val="00BE621A"/>
    <w:rsid w:val="00C0394C"/>
    <w:rsid w:val="00C1002A"/>
    <w:rsid w:val="00C5504D"/>
    <w:rsid w:val="00C87E12"/>
    <w:rsid w:val="00D22226"/>
    <w:rsid w:val="00D46449"/>
    <w:rsid w:val="00E3526A"/>
    <w:rsid w:val="00E64139"/>
    <w:rsid w:val="00E66C2B"/>
    <w:rsid w:val="00F07D57"/>
    <w:rsid w:val="00F1655B"/>
    <w:rsid w:val="00F43E2C"/>
    <w:rsid w:val="00F70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4E"/>
  </w:style>
  <w:style w:type="paragraph" w:styleId="1">
    <w:name w:val="heading 1"/>
    <w:basedOn w:val="a"/>
    <w:next w:val="a"/>
    <w:link w:val="10"/>
    <w:qFormat/>
    <w:rsid w:val="00E66C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66C2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C2B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66C2B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semiHidden/>
    <w:unhideWhenUsed/>
    <w:rsid w:val="00E66C2B"/>
    <w:rPr>
      <w:color w:val="0000FF"/>
      <w:u w:val="single"/>
    </w:rPr>
  </w:style>
  <w:style w:type="paragraph" w:styleId="a4">
    <w:name w:val="header"/>
    <w:basedOn w:val="a"/>
    <w:link w:val="a5"/>
    <w:unhideWhenUsed/>
    <w:rsid w:val="00E66C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a5">
    <w:name w:val="Верхний колонтитул Знак"/>
    <w:basedOn w:val="a0"/>
    <w:link w:val="a4"/>
    <w:rsid w:val="00E66C2B"/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E66C2B"/>
    <w:pPr>
      <w:tabs>
        <w:tab w:val="left" w:pos="720"/>
      </w:tabs>
      <w:spacing w:after="0" w:line="240" w:lineRule="auto"/>
      <w:ind w:left="-540" w:firstLine="36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E66C2B"/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">
    <w:name w:val="Heading"/>
    <w:rsid w:val="00E66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E66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6C2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66C2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C2B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E66C2B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semiHidden/>
    <w:unhideWhenUsed/>
    <w:rsid w:val="00E66C2B"/>
    <w:rPr>
      <w:color w:val="0000FF"/>
      <w:u w:val="single"/>
    </w:rPr>
  </w:style>
  <w:style w:type="paragraph" w:styleId="a4">
    <w:name w:val="header"/>
    <w:basedOn w:val="a"/>
    <w:link w:val="a5"/>
    <w:unhideWhenUsed/>
    <w:rsid w:val="00E66C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a5">
    <w:name w:val="Верхний колонтитул Знак"/>
    <w:basedOn w:val="a0"/>
    <w:link w:val="a4"/>
    <w:rsid w:val="00E66C2B"/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E66C2B"/>
    <w:pPr>
      <w:tabs>
        <w:tab w:val="left" w:pos="720"/>
      </w:tabs>
      <w:spacing w:after="0" w:line="240" w:lineRule="auto"/>
      <w:ind w:left="-540" w:firstLine="36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E66C2B"/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">
    <w:name w:val="Heading"/>
    <w:rsid w:val="00E66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E66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6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C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6AE88D-0EBF-4DFD-AE3E-1B0302DA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Windows</cp:lastModifiedBy>
  <cp:revision>2</cp:revision>
  <cp:lastPrinted>2020-01-05T13:18:00Z</cp:lastPrinted>
  <dcterms:created xsi:type="dcterms:W3CDTF">2022-01-17T14:54:00Z</dcterms:created>
  <dcterms:modified xsi:type="dcterms:W3CDTF">2022-01-17T14:54:00Z</dcterms:modified>
</cp:coreProperties>
</file>