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Муниципальное образование</w:t>
      </w:r>
    </w:p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сельское поселение</w:t>
      </w:r>
    </w:p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 xml:space="preserve">“Село </w:t>
      </w:r>
      <w:proofErr w:type="spellStart"/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Щелканово</w:t>
      </w:r>
      <w:proofErr w:type="spellEnd"/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”</w:t>
      </w:r>
    </w:p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Юхновский район</w:t>
      </w:r>
    </w:p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Калужской области</w:t>
      </w:r>
    </w:p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РЕШЕНИЕ</w:t>
      </w:r>
    </w:p>
    <w:p w:rsidR="00E46A75" w:rsidRPr="00E46A75" w:rsidRDefault="00E46A75" w:rsidP="00E46A75">
      <w:pPr>
        <w:shd w:val="clear" w:color="auto" w:fill="FFFFFF"/>
        <w:spacing w:before="100" w:after="100" w:line="240" w:lineRule="auto"/>
        <w:jc w:val="center"/>
        <w:outlineLvl w:val="3"/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</w:pPr>
      <w:r w:rsidRPr="00E46A75">
        <w:rPr>
          <w:rFonts w:ascii="Helvetica" w:eastAsia="Times New Roman" w:hAnsi="Helvetica" w:cs="Helvetica"/>
          <w:b/>
          <w:bCs/>
          <w:color w:val="000000"/>
          <w:sz w:val="18"/>
          <w:lang w:eastAsia="ru-RU"/>
        </w:rPr>
        <w:t>Сельской Думы 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i/>
          <w:iCs/>
          <w:color w:val="000000"/>
          <w:sz w:val="18"/>
          <w:lang w:eastAsia="ru-RU"/>
        </w:rPr>
        <w:t> </w:t>
      </w: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  01.04. 2013 года № 71                  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0"/>
      </w:tblGrid>
      <w:tr w:rsidR="00E46A75" w:rsidRPr="00E46A75" w:rsidTr="00E46A75">
        <w:tc>
          <w:tcPr>
            <w:tcW w:w="5100" w:type="dxa"/>
            <w:shd w:val="clear" w:color="auto" w:fill="FFFFFF"/>
            <w:hideMark/>
          </w:tcPr>
          <w:p w:rsidR="00E46A75" w:rsidRPr="00E46A75" w:rsidRDefault="00E46A75" w:rsidP="00E46A75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46A75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О налоговой ставке на земли</w:t>
            </w:r>
          </w:p>
          <w:p w:rsidR="00E46A75" w:rsidRPr="00E46A75" w:rsidRDefault="00E46A75" w:rsidP="00E46A75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46A75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сельскохозяйственного назначения,</w:t>
            </w:r>
          </w:p>
          <w:p w:rsidR="00E46A75" w:rsidRPr="00E46A75" w:rsidRDefault="00E46A75" w:rsidP="00E46A75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46A75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не используемые для</w:t>
            </w:r>
          </w:p>
          <w:p w:rsidR="00E46A75" w:rsidRPr="00E46A75" w:rsidRDefault="00E46A75" w:rsidP="00E46A75">
            <w:pPr>
              <w:spacing w:after="10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E46A75">
              <w:rPr>
                <w:rFonts w:ascii="Arial" w:eastAsia="Times New Roman" w:hAnsi="Arial" w:cs="Arial"/>
                <w:b/>
                <w:bCs/>
                <w:color w:val="000000"/>
                <w:sz w:val="18"/>
                <w:lang w:eastAsia="ru-RU"/>
              </w:rPr>
              <w:t>сельскохозяйственного производства</w:t>
            </w:r>
          </w:p>
        </w:tc>
      </w:tr>
    </w:tbl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соответствии со статьей 33 Земельного кодекса Российской Федерации, рассмотрев вопрос о применении налоговой ставки в отношении земельных участков из земель сельскохозяйственного назначения, используемых для сельскохозяйственного производства, в силу пункта 1 статьи 394 Налогового кодекса Российской Федерации, Сельская Дума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 </w:t>
      </w: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РЕШИЛА:</w:t>
      </w:r>
    </w:p>
    <w:p w:rsidR="00E46A75" w:rsidRPr="00E46A75" w:rsidRDefault="00E46A75" w:rsidP="00E46A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Земельные участки из земель сельскохозяйственного назначения и земельные участки в составе зон сельскохозяйственного использования в поселении, не используемые для сельскохозяйственного производства, согласно пункту 1 статьи 394 Налогового кодекса РФ отнести к категории «прочие» земельные участки сельскохозяйственного назначения.</w:t>
      </w:r>
    </w:p>
    <w:p w:rsidR="00E46A75" w:rsidRPr="00E46A75" w:rsidRDefault="00E46A75" w:rsidP="00E46A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Применить налоговую ставку в размере 1,5% в отношении прочих земельных участков.</w:t>
      </w:r>
    </w:p>
    <w:p w:rsidR="00E46A75" w:rsidRPr="00E46A75" w:rsidRDefault="00E46A75" w:rsidP="00E46A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Опубликовать настоящее Решение в газете «Юхновские вести»</w:t>
      </w:r>
    </w:p>
    <w:p w:rsidR="00E46A75" w:rsidRPr="00E46A75" w:rsidRDefault="00E46A75" w:rsidP="00E46A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Настоящее Решение вступает в силу  с 1 января 2014 года, но не ранее одного месяца со дня его официального опубликования (обнародования)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Глава муниципального образования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сельское поселение «Село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 С.В. Новиков  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 </w:t>
      </w:r>
    </w:p>
    <w:p w:rsidR="00E46A75" w:rsidRPr="00E46A75" w:rsidRDefault="00E46A75" w:rsidP="00E46A75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Приложение к Решению</w:t>
      </w:r>
    </w:p>
    <w:p w:rsidR="00E46A75" w:rsidRPr="00E46A75" w:rsidRDefault="00E46A75" w:rsidP="00E46A75">
      <w:pPr>
        <w:shd w:val="clear" w:color="auto" w:fill="FFFFFF"/>
        <w:spacing w:after="10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Сельской Думы от 28.05.2012г  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Перечень жилых домов, административных и общественных зданий по муниципальному образованию сельское поселение «Село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Щелканово</w:t>
      </w:r>
      <w:proofErr w:type="spellEnd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»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д.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Васцы</w:t>
      </w:r>
      <w:proofErr w:type="spellEnd"/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 Дачная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д.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Деревягино</w:t>
      </w:r>
      <w:proofErr w:type="spellEnd"/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д.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Житеевка</w:t>
      </w:r>
      <w:proofErr w:type="spellEnd"/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д. Крутое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д.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Мироново</w:t>
      </w:r>
      <w:proofErr w:type="spellEnd"/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д. Сосновка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 Придорожная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д. Сухолом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д. Федоровка</w:t>
      </w:r>
    </w:p>
    <w:p w:rsidR="00E46A75" w:rsidRPr="00E46A75" w:rsidRDefault="00E46A75" w:rsidP="00E46A75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улица Шоссейная</w:t>
      </w:r>
    </w:p>
    <w:p w:rsidR="009F6108" w:rsidRDefault="00E46A75" w:rsidP="00E46A75">
      <w:pPr>
        <w:shd w:val="clear" w:color="auto" w:fill="FFFFFF"/>
        <w:spacing w:after="100" w:line="240" w:lineRule="auto"/>
      </w:pPr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 xml:space="preserve">д. </w:t>
      </w:r>
      <w:proofErr w:type="spellStart"/>
      <w:r w:rsidRPr="00E46A75">
        <w:rPr>
          <w:rFonts w:ascii="Arial" w:eastAsia="Times New Roman" w:hAnsi="Arial" w:cs="Arial"/>
          <w:b/>
          <w:bCs/>
          <w:color w:val="000000"/>
          <w:sz w:val="18"/>
          <w:lang w:eastAsia="ru-RU"/>
        </w:rPr>
        <w:t>Чермошня</w:t>
      </w:r>
      <w:proofErr w:type="spellEnd"/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058A5"/>
    <w:multiLevelType w:val="multilevel"/>
    <w:tmpl w:val="0122E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E46A75"/>
    <w:rsid w:val="00007F0F"/>
    <w:rsid w:val="009F6108"/>
    <w:rsid w:val="00E46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E46A7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46A7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46A75"/>
    <w:rPr>
      <w:b/>
      <w:bCs/>
    </w:rPr>
  </w:style>
  <w:style w:type="paragraph" w:styleId="a4">
    <w:name w:val="Normal (Web)"/>
    <w:basedOn w:val="a"/>
    <w:uiPriority w:val="99"/>
    <w:semiHidden/>
    <w:unhideWhenUsed/>
    <w:rsid w:val="00E46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46A75"/>
    <w:rPr>
      <w:i/>
      <w:iCs/>
    </w:rPr>
  </w:style>
  <w:style w:type="paragraph" w:customStyle="1" w:styleId="consplusnonformat">
    <w:name w:val="consplusnonformat"/>
    <w:basedOn w:val="a"/>
    <w:rsid w:val="00E46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2023-01-27T07:44:00Z</dcterms:created>
  <dcterms:modified xsi:type="dcterms:W3CDTF">2023-01-27T07:45:00Z</dcterms:modified>
</cp:coreProperties>
</file>