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АДМИНИСТРАЦИЯ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«СЕЛО ЩЕЛКАНОВО»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8 48 436 3-41-10</w:t>
      </w:r>
    </w:p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ПОСТАНОВЛЕНИЕ</w:t>
      </w:r>
    </w:p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 15 марта 2017 года №13</w:t>
      </w:r>
    </w:p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признании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утратившем силу постановление администрации МО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от 20.09.2016 года № 41 «Об утверждении Административного регламента по предоставлению муниципальной услуги «Предоставление земельных участков, государственная собственность на которые не разграничена или находящихся в муниципальной собственности, для строительства без предварительного согласования мест размещения объектов»</w:t>
      </w:r>
    </w:p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соответствии с Земельным кодексом Российской Федерации, Федеральным законом от 25.10.2001 года № 137 – ФЗ «О введении в действие Земельного кодекса РФ»,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администрация сельского поселения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  <w:proofErr w:type="gramEnd"/>
    </w:p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ПОСТАНОВЛЯЕТ:</w:t>
      </w:r>
    </w:p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Признать утратившим силу Постановление от 20.09.2016 года № 41 «Об утверждении административного регламента по предоставлению муниципальной услуги «Предоставление земельных участков, государственная собственность на которые не разграничена или находящихся в муниципальной собственности, для строительства без предварительного согласования мест размещения объектов».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 сети «Интернет».</w:t>
      </w:r>
      <w:r>
        <w:rPr>
          <w:rFonts w:ascii="Arial" w:hAnsi="Arial" w:cs="Arial"/>
          <w:color w:val="000000"/>
          <w:sz w:val="22"/>
          <w:szCs w:val="22"/>
        </w:rPr>
        <w:br/>
        <w:t>3.Действие настоящего постановления распространяется на правоотношения, возникшие с 01.01.2017 года.</w:t>
      </w:r>
    </w:p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Глава администрации</w:t>
      </w:r>
      <w:r>
        <w:rPr>
          <w:rFonts w:ascii="Arial" w:hAnsi="Arial" w:cs="Arial"/>
          <w:color w:val="000000"/>
          <w:sz w:val="22"/>
          <w:szCs w:val="22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М.Ю.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</w:p>
    <w:p w:rsidR="00C87CCA" w:rsidRDefault="00C87CCA" w:rsidP="00C87CC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7CCA"/>
    <w:rsid w:val="009D7BBA"/>
    <w:rsid w:val="009F6108"/>
    <w:rsid w:val="00C8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7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7C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2023-01-27T08:28:00Z</dcterms:created>
  <dcterms:modified xsi:type="dcterms:W3CDTF">2023-01-27T08:28:00Z</dcterms:modified>
</cp:coreProperties>
</file>