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C9F" w:rsidRDefault="00C94C9F" w:rsidP="00C94C9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C94C9F" w:rsidRDefault="00C94C9F" w:rsidP="00C94C9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Кадастровая палата по Калужской области призывает пользоваться электронными услугами.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</w:p>
    <w:p w:rsidR="00C94C9F" w:rsidRDefault="00C94C9F" w:rsidP="00C94C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Электронные услуги становятся неотъемлемым атрибутом современной жизни. Кадастровая палата по Калужской области, напоминает о возможности получения государственных услуг на портале Росреестра в электронном виде.</w:t>
      </w:r>
      <w:r>
        <w:rPr>
          <w:rFonts w:ascii="Arial" w:hAnsi="Arial" w:cs="Arial"/>
          <w:color w:val="000000"/>
          <w:sz w:val="22"/>
          <w:szCs w:val="22"/>
        </w:rPr>
        <w:br/>
        <w:t>Пользоваться электронными услугами Росреестра просто и удобно, кроме того это позволяет сэкономить время и быстро получить нужную информацию, исключив бумажный документооборот.</w:t>
      </w:r>
      <w:r>
        <w:rPr>
          <w:rFonts w:ascii="Arial" w:hAnsi="Arial" w:cs="Arial"/>
          <w:color w:val="000000"/>
          <w:sz w:val="22"/>
          <w:szCs w:val="22"/>
        </w:rPr>
        <w:br/>
        <w:t>В настоящее время на портале Росреестра доступны все наиболее востребованные услуги ведомства: государственная регистрация прав, кадастровый учет, получение сведений из Единого государственного реестра недвижимости.</w:t>
      </w:r>
      <w:r>
        <w:rPr>
          <w:rFonts w:ascii="Arial" w:hAnsi="Arial" w:cs="Arial"/>
          <w:color w:val="000000"/>
          <w:sz w:val="22"/>
          <w:szCs w:val="22"/>
        </w:rPr>
        <w:br/>
        <w:t>В электронном виде на портале Росреестра через личный кабинет можно заказать следующие виды запросов: запрос о предоставлении сведений в виде копии документа, о предоставлении сведений об объектах недвижимости и (или) их правообладателях, запрос о предоставлении сведений о территории либо зоне, о предоставлении сведений в виде кадастрового плана территории.</w:t>
      </w:r>
      <w:r>
        <w:rPr>
          <w:rFonts w:ascii="Arial" w:hAnsi="Arial" w:cs="Arial"/>
          <w:color w:val="000000"/>
          <w:sz w:val="22"/>
          <w:szCs w:val="22"/>
        </w:rPr>
        <w:br/>
        <w:t>В открытой части Портала можно заказать выписки из ЕГРН об основных характеристиках и зарегистрированных правах на объект недвижимости, выписки из ЕГРН о кадастровой стоимости объекта недвижимости, выписки из ЕГРН о правах отдельного лица на имевшиеся (имеющиеся) у него объекты недвижимости, выписки из ЕГРН о переходе прав на объект недвижимости, выписки из ЕГРН о содержании правоустанавливающих документов.</w:t>
      </w:r>
      <w:r>
        <w:rPr>
          <w:rFonts w:ascii="Arial" w:hAnsi="Arial" w:cs="Arial"/>
          <w:color w:val="000000"/>
          <w:sz w:val="22"/>
          <w:szCs w:val="22"/>
        </w:rPr>
        <w:br/>
        <w:t>В электронном виде можно подать заявление на регистрацию прав, кадастровый учет, а также одно заявление на государственный кадастровый учет и регистрацию прав (единая процедура).</w:t>
      </w:r>
      <w:r>
        <w:rPr>
          <w:rFonts w:ascii="Arial" w:hAnsi="Arial" w:cs="Arial"/>
          <w:color w:val="000000"/>
          <w:sz w:val="22"/>
          <w:szCs w:val="22"/>
        </w:rPr>
        <w:br/>
        <w:t>При электронном взаимодействии вероятность потери информации близка к нулю. В этом случае предусмотрено резервное копирование данных на всех уровнях, благодаря чему устраняются риски потери, искажения или недоступности информации.</w:t>
      </w:r>
      <w:r>
        <w:rPr>
          <w:rFonts w:ascii="Arial" w:hAnsi="Arial" w:cs="Arial"/>
          <w:color w:val="000000"/>
          <w:sz w:val="22"/>
          <w:szCs w:val="22"/>
        </w:rPr>
        <w:br/>
        <w:t>Стоит отметить, что при получении услуги в электронном виде размер государственной пошлины для физических лиц сокращается на 30%.</w:t>
      </w:r>
      <w:r>
        <w:rPr>
          <w:rFonts w:ascii="Arial" w:hAnsi="Arial" w:cs="Arial"/>
          <w:color w:val="000000"/>
          <w:sz w:val="22"/>
          <w:szCs w:val="22"/>
        </w:rPr>
        <w:br/>
        <w:t>Портал Росреестра содержит более 30 электронных сервисов, которые позволяют пользователям отследить статус своей заявки, узнать справочную информацию об объектах недвижимости в режиме онлайн, получить сведения из Фонда данных государственной кадастровой оценки, ознакомиться со сведениями об объекте недвижимости на Публичной кадастровой карте.</w:t>
      </w:r>
      <w:r>
        <w:rPr>
          <w:rFonts w:ascii="Arial" w:hAnsi="Arial" w:cs="Arial"/>
          <w:color w:val="000000"/>
          <w:sz w:val="22"/>
          <w:szCs w:val="22"/>
        </w:rPr>
        <w:br/>
        <w:t>Преимущества электронных услуг Росреестра очевидны. Кадастровая палата по Калужской области рекомендует жителям региона использовать сервисы портала Росреестра, которые позволяют оперативно и удобно получить интересующую информацию об объектах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94C9F"/>
    <w:rsid w:val="009F6108"/>
    <w:rsid w:val="00BF1E73"/>
    <w:rsid w:val="00C94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4C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2229</Characters>
  <Application>Microsoft Office Word</Application>
  <DocSecurity>0</DocSecurity>
  <Lines>18</Lines>
  <Paragraphs>5</Paragraphs>
  <ScaleCrop>false</ScaleCrop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2023-02-16T06:41:00Z</dcterms:created>
  <dcterms:modified xsi:type="dcterms:W3CDTF">2023-02-16T06:41:00Z</dcterms:modified>
</cp:coreProperties>
</file>