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«Фонд имущества Калужской области сообщает об итогах проведенного 24 мая 2018 г. аукциона по продаже муниципального имущества: 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здание, назначение: нежилое, наименование: баня, площадь 258,2 кв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количество этажей: 1, адрес: Калужская область, Юхновский район, с.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кадастровый номер: 40:24:100211:549;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земельный участок, категория земель: земли населенных пунктов, кадастровый номер: 40:24:100211:629, разрешенное использование: бытовое обслуживание, площадь 1 213 кв.м., адрес: установлено относительно ориентира, расположенного в границах участка. Почтовый адрес ориентира: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Калужская область, р-н Юхновский, с.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Победитель аукциона: Мельникова Наталья Валентиновна, предложившая за имущество наибольшую цену в размере: 318 941,70 руб.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Дата, время и место проведения аукциона: 24 мая 2018 г. в 12:30 по московскому времени по адресу: г. Калуга, пл. Старый Торг, д. 5, аукционный зал.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Продавец: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Юхновского района Калужской области.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Основание проведения торгов: Постановление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Юхновского района Калужской области от 21.03.2018 № 4.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Организатор торгов: Бюджетное специализированное учреждение «Фонд имущества Калужской области».</w:t>
      </w:r>
    </w:p>
    <w:p w:rsidR="00FE6602" w:rsidRDefault="00FE6602" w:rsidP="00FE66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Информационное сообщение о проведен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ии ау</w:t>
      </w:r>
      <w:proofErr w:type="gramEnd"/>
      <w:r>
        <w:rPr>
          <w:rFonts w:ascii="Arial" w:hAnsi="Arial" w:cs="Arial"/>
          <w:color w:val="000000"/>
          <w:sz w:val="22"/>
          <w:szCs w:val="22"/>
        </w:rPr>
        <w:t>кциона размещено на сайте:</w:t>
      </w:r>
      <w:hyperlink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 www.torgi.gov.ru</w:t>
        </w:r>
      </w:hyperlink>
      <w:r>
        <w:rPr>
          <w:rFonts w:ascii="Arial" w:hAnsi="Arial" w:cs="Arial"/>
          <w:color w:val="000000"/>
          <w:sz w:val="22"/>
          <w:szCs w:val="22"/>
        </w:rPr>
        <w:t>»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E6602"/>
    <w:rsid w:val="009F6108"/>
    <w:rsid w:val="00AB7666"/>
    <w:rsid w:val="00FE6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6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6602"/>
    <w:rPr>
      <w:b/>
      <w:bCs/>
    </w:rPr>
  </w:style>
  <w:style w:type="character" w:styleId="a5">
    <w:name w:val="Hyperlink"/>
    <w:basedOn w:val="a0"/>
    <w:uiPriority w:val="99"/>
    <w:semiHidden/>
    <w:unhideWhenUsed/>
    <w:rsid w:val="00FE66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2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2023-02-14T05:49:00Z</dcterms:created>
  <dcterms:modified xsi:type="dcterms:W3CDTF">2023-02-14T05:49:00Z</dcterms:modified>
</cp:coreProperties>
</file>