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Категории граждан, обладающие правом на получение бесплатной юридической помощи</w:t>
      </w:r>
    </w:p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Основные гарантии реализации прав граждан России на получение бесплатной юридической помощи устанавливаются Федеральным законом №324-ФЗ от 21.11.2011г. «О бесплатной юридической помощи в Российской Федерации» (далее – Закон).</w:t>
      </w:r>
    </w:p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Так, в соответствии с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ч</w:t>
      </w:r>
      <w:proofErr w:type="gramEnd"/>
      <w:r>
        <w:rPr>
          <w:rFonts w:ascii="Arial" w:hAnsi="Arial" w:cs="Arial"/>
          <w:color w:val="000000"/>
          <w:sz w:val="22"/>
          <w:szCs w:val="22"/>
        </w:rPr>
        <w:t>.1 ст.6 Закона бесплатная юридическая помощь оказывается в виде:</w:t>
      </w:r>
    </w:p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правового консультирования в устной и письменной форме;</w:t>
      </w:r>
    </w:p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составления заявлений, жалоб, ходатайств и других документов правового характера;</w:t>
      </w:r>
    </w:p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представления интересов гражданина в судах, государственных и муниципальных органах, организациях в случаях и в порядке, которые установлены настоящим Федеральным законом, другими федеральными законами и законами субъектов Российской Федерации.</w:t>
      </w:r>
    </w:p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Правом на получение бесплатной юридической помощи, согласно ст.20 Закона обладают следующие категории граждан:</w:t>
      </w:r>
    </w:p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1) граждане, среднедушевой доход семей которых ниже величины прожиточного минимума, установленного в субъекте Российской Федерации в соответствии с законодательством Российской Федерации, либо одиноко проживающие граждане, доходы которых ниже величины прожиточного минимума (далее - малоимущие граждане);</w:t>
      </w:r>
    </w:p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2) инвалиды I и II группы;</w:t>
      </w:r>
    </w:p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ветераны Великой Отечественной войны, Герои Российской Федерации, Герои Советского Союза, Герои Социалистического Труда;</w:t>
      </w:r>
    </w:p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4) дети-инвалиды, дети-сироты, дети, оставшиеся без попечения родителей,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детей;</w:t>
      </w:r>
    </w:p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5) граждане, имеющие право на бесплатную юридическую помощь в соответствии с Федеральным законом от 2 августа 1995 года N 122-ФЗ "О социальном обслуживании граждан пожилого возраста и инвалидов";</w:t>
      </w:r>
    </w:p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6) несовершеннолетние, содержащиеся в учреждениях системы профилактики безнадзорности и правонарушений несовершеннолетних, и несовершеннолетние, отбывающие наказание в местах лишения свободы, а также их законные представители и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несовершеннолетних (за исключением вопросов, связанных с оказанием юридической помощи в уголовном судопроизводстве);</w:t>
      </w:r>
      <w:proofErr w:type="gramEnd"/>
    </w:p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7) граждане, имеющие право на бесплатную юридическую помощь в соответствии с Законом Российской Федерации от 2 июля 1992 года N 3185-1 "О психиатрической помощи и гарантиях прав граждан при ее оказании";</w:t>
      </w:r>
    </w:p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8) граждане,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граждан;</w:t>
      </w:r>
    </w:p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9) граждане,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 субъектов Российской Федерации.</w:t>
      </w:r>
    </w:p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Заместитель прокурора Юхновского района</w:t>
      </w:r>
      <w:r>
        <w:rPr>
          <w:rFonts w:ascii="Arial" w:hAnsi="Arial" w:cs="Arial"/>
          <w:color w:val="000000"/>
          <w:sz w:val="22"/>
          <w:szCs w:val="22"/>
        </w:rPr>
        <w:br/>
        <w:t>юрист 2 класса Д.Е.Ярцев</w:t>
      </w:r>
    </w:p>
    <w:p w:rsidR="00F02F9E" w:rsidRDefault="00F02F9E" w:rsidP="00F02F9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31.03.2014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02F9E"/>
    <w:rsid w:val="009F6108"/>
    <w:rsid w:val="00EB0BA0"/>
    <w:rsid w:val="00F02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2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2F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6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2618</Characters>
  <Application>Microsoft Office Word</Application>
  <DocSecurity>0</DocSecurity>
  <Lines>21</Lines>
  <Paragraphs>6</Paragraphs>
  <ScaleCrop>false</ScaleCrop>
  <Company>Microsoft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2023-02-14T10:25:00Z</dcterms:created>
  <dcterms:modified xsi:type="dcterms:W3CDTF">2023-02-14T10:25:00Z</dcterms:modified>
</cp:coreProperties>
</file>