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03B" w:rsidRPr="002E003B" w:rsidRDefault="002E003B" w:rsidP="002E003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E003B">
        <w:rPr>
          <w:rFonts w:ascii="Arial" w:hAnsi="Arial" w:cs="Arial"/>
          <w:b/>
          <w:color w:val="000000"/>
          <w:sz w:val="22"/>
          <w:szCs w:val="22"/>
        </w:rPr>
        <w:t>Операции с недвижимостью без участия собственника могут быть под запретом!</w:t>
      </w:r>
    </w:p>
    <w:p w:rsidR="002E003B" w:rsidRDefault="002E003B" w:rsidP="002E0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 информирует граждан о том, что есть надежный способ обезопасить свою недвижимость от мошеннических схем. Любой собственник может наложить запрет на совершение регистрационных действий с объектом недвижимости без своего личного участия (в соответствии с положениями Федерального закона «О государственной регистрации недвижимости» от 13.07.2015 №218-ФЗ). При этом недвижимость без личного участия собственника нельзя будет подарить, продать, сдать в аренду или в залог (при ипотечном кредитовании), а также распорядиться недвижимостью иными способами.</w:t>
      </w:r>
    </w:p>
    <w:p w:rsidR="002E003B" w:rsidRDefault="002E003B" w:rsidP="002E0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этого собственнику недвижимости или его законному представителю достаточно подать заявление о невозможности государственной регистрации перехода, ограничения (обременения), прекращения права на принадлежащие ему объекты недвижимости без его личного участия или участия законного представителя.</w:t>
      </w:r>
    </w:p>
    <w:p w:rsidR="002E003B" w:rsidRDefault="002E003B" w:rsidP="002E0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рассмотрения такого заявления составляет не более пяти рабочих дней со дня приема заявления и в результате в Единый государственный реестр недвижимости (ЕГРН) вносится соответствующая запись. Наличие данной записи в ЕГРН обязывает орган регистрации прав возвращать без рассмотрения все документы, предоставленные для осуществления регистрационных действий любым лицом (кроме собственника или его законного представителя), даже при наличии у такого лица нотариальной доверенности.</w:t>
      </w:r>
    </w:p>
    <w:p w:rsidR="002E003B" w:rsidRDefault="002E003B" w:rsidP="002E0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Заявление о невозможности государственной регистрации перехода, ограничения (обременения), прекращения права могут подать как физические лица (граждане), так и юридические лица (организации). При этом такое заявление вправе предоставить лицо, уполномоченное действовать от имени организации без доверенности.</w:t>
      </w:r>
    </w:p>
    <w:p w:rsidR="002E003B" w:rsidRDefault="002E003B" w:rsidP="002E0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внесение в ЕГРН записи о невозможности государственной регистрации без личного участия правообладателя государственная пошлина не взимается.</w:t>
      </w:r>
    </w:p>
    <w:p w:rsidR="002E003B" w:rsidRDefault="002E003B" w:rsidP="002E0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Обратиться с заявлением о невозможности государственной регистрации перехода, ограничения (обременения), прекращения права можно в офис приема-выдачи документов Филиала либо в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E003B"/>
    <w:rsid w:val="002E003B"/>
    <w:rsid w:val="007B57C0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0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6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1782</Characters>
  <Application>Microsoft Office Word</Application>
  <DocSecurity>0</DocSecurity>
  <Lines>14</Lines>
  <Paragraphs>4</Paragraphs>
  <ScaleCrop>false</ScaleCrop>
  <Company>Microsoft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2023-02-14T07:47:00Z</dcterms:created>
  <dcterms:modified xsi:type="dcterms:W3CDTF">2023-02-14T07:48:00Z</dcterms:modified>
</cp:coreProperties>
</file>