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C9A" w:rsidRDefault="00650C9A" w:rsidP="00650C9A">
      <w:pPr>
        <w:pStyle w:val="a3"/>
        <w:shd w:val="clear" w:color="auto" w:fill="FFFFFF"/>
        <w:spacing w:before="0" w:beforeAutospacing="0" w:after="120" w:afterAutospacing="0"/>
        <w:jc w:val="center"/>
        <w:rPr>
          <w:rStyle w:val="a4"/>
          <w:rFonts w:ascii="Arial" w:hAnsi="Arial" w:cs="Arial"/>
          <w:color w:val="000000"/>
          <w:sz w:val="22"/>
          <w:szCs w:val="22"/>
        </w:rPr>
      </w:pPr>
      <w:r w:rsidRPr="00650C9A">
        <w:rPr>
          <w:rStyle w:val="a4"/>
          <w:rFonts w:ascii="Arial" w:hAnsi="Arial" w:cs="Arial"/>
          <w:color w:val="000000"/>
          <w:sz w:val="22"/>
          <w:szCs w:val="22"/>
        </w:rPr>
        <w:t>Спрашивали: специалисты Кадастровой палаты отвечают!</w:t>
      </w:r>
    </w:p>
    <w:p w:rsidR="00650C9A" w:rsidRDefault="00650C9A" w:rsidP="00650C9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- </w:t>
      </w:r>
      <w:r>
        <w:rPr>
          <w:rStyle w:val="a5"/>
          <w:rFonts w:ascii="Arial" w:hAnsi="Arial" w:cs="Arial"/>
          <w:b/>
          <w:bCs/>
          <w:color w:val="000000"/>
          <w:sz w:val="22"/>
          <w:szCs w:val="22"/>
        </w:rPr>
        <w:t>Подскажите,</w:t>
      </w:r>
      <w:r>
        <w:rPr>
          <w:rFonts w:ascii="Arial" w:hAnsi="Arial" w:cs="Arial"/>
          <w:color w:val="000000"/>
          <w:sz w:val="22"/>
          <w:szCs w:val="22"/>
        </w:rPr>
        <w:t> </w:t>
      </w:r>
      <w:r>
        <w:rPr>
          <w:rStyle w:val="a5"/>
          <w:rFonts w:ascii="Arial" w:hAnsi="Arial" w:cs="Arial"/>
          <w:b/>
          <w:bCs/>
          <w:color w:val="000000"/>
          <w:sz w:val="22"/>
          <w:szCs w:val="22"/>
        </w:rPr>
        <w:t>как отказаться от «невостребованного» земельного участка?</w:t>
      </w:r>
    </w:p>
    <w:p w:rsidR="00650C9A" w:rsidRDefault="00650C9A" w:rsidP="00650C9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Специалисты Филиала Кадастровой палаты информируют жителей региона о возможности отказа от права собственности на невостребованную землю, в целях экономии денежных средств.</w:t>
      </w:r>
    </w:p>
    <w:p w:rsidR="00650C9A" w:rsidRDefault="00650C9A" w:rsidP="00650C9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 случае, когда человеку, по тем или иным причинам, достается в собственность земельный участок, который абсолютно не востребован самим собственником, а также не интересен потенциальным покупателям, от такого участка, во избежание уплаты налогов, можно отказаться. К примеру, участок не пригоден ни для строительства, ни для выращивания сельскохозяйственных культур. Участок простаивает, а налоги за него платить приходится. В таком случае можно попросту отказаться от права собственности на земельный участок или земельную долю.</w:t>
      </w:r>
    </w:p>
    <w:p w:rsidR="00650C9A" w:rsidRDefault="00650C9A" w:rsidP="00650C9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Для прекращения права собственности на земельный участок (земельную долю) собственнику необходимо обратиться в </w:t>
      </w:r>
      <w:r>
        <w:rPr>
          <w:rStyle w:val="a4"/>
          <w:rFonts w:ascii="Arial" w:hAnsi="Arial" w:cs="Arial"/>
          <w:color w:val="000000"/>
          <w:sz w:val="22"/>
          <w:szCs w:val="22"/>
        </w:rPr>
        <w:t>МФЦ </w:t>
      </w:r>
      <w:r>
        <w:rPr>
          <w:rFonts w:ascii="Arial" w:hAnsi="Arial" w:cs="Arial"/>
          <w:color w:val="000000"/>
          <w:sz w:val="22"/>
          <w:szCs w:val="22"/>
        </w:rPr>
        <w:t>с заявлением и с документом, устанавливающим или удостоверяющим право на земельный участок (земельную долю). Заявление о государственной регистрации прав можно предоставить лично или посредством почтового отправления с объявленной ценностью при его пересылке, описью вложения и уведомлением о вручении.</w:t>
      </w:r>
    </w:p>
    <w:p w:rsidR="00650C9A" w:rsidRDefault="00650C9A" w:rsidP="00650C9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Также возможна подача документов в форме электронных образов документов, заверенных усиленной квалифицированной электронной подписью заявителя, с использованием информационно-телекоммуникационных сетей общего пользования, в том числе сети "Интернет", включая единый портал государственных и муниципальных услуг.</w:t>
      </w:r>
    </w:p>
    <w:p w:rsidR="00650C9A" w:rsidRDefault="00650C9A" w:rsidP="00650C9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Земельные участки, в том числе и доли в них, от которых отказались их собственники, переходят с собственность субъекта Российской Федерации или муниципального образования, а бывшим собственникам невостребованной недвижимости больше не приходится платить налоги.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650C9A"/>
    <w:rsid w:val="00650C9A"/>
    <w:rsid w:val="009F6108"/>
    <w:rsid w:val="00F567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50C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50C9A"/>
    <w:rPr>
      <w:b/>
      <w:bCs/>
    </w:rPr>
  </w:style>
  <w:style w:type="character" w:styleId="a5">
    <w:name w:val="Emphasis"/>
    <w:basedOn w:val="a0"/>
    <w:uiPriority w:val="20"/>
    <w:qFormat/>
    <w:rsid w:val="00650C9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941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1550</Characters>
  <Application>Microsoft Office Word</Application>
  <DocSecurity>0</DocSecurity>
  <Lines>12</Lines>
  <Paragraphs>3</Paragraphs>
  <ScaleCrop>false</ScaleCrop>
  <Company>Microsoft</Company>
  <LinksUpToDate>false</LinksUpToDate>
  <CharactersWithSpaces>1818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2023-02-14T07:35:00Z</dcterms:created>
  <dcterms:modified xsi:type="dcterms:W3CDTF">2023-02-14T07:35:00Z</dcterms:modified>
</cp:coreProperties>
</file>