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2F5" w:rsidRPr="005E22F5" w:rsidRDefault="005E22F5" w:rsidP="005E22F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5E22F5">
        <w:rPr>
          <w:rFonts w:ascii="Arial" w:hAnsi="Arial" w:cs="Arial"/>
          <w:b/>
          <w:color w:val="000000"/>
          <w:sz w:val="22"/>
          <w:szCs w:val="22"/>
        </w:rPr>
        <w:t>Кадастровая палата Калужской области ведет работу по снижению количества приостановлений кадастрового учета</w:t>
      </w:r>
    </w:p>
    <w:p w:rsidR="005E22F5" w:rsidRDefault="005E22F5" w:rsidP="005E22F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Филиал ФГБУ «ФКП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по Калужской области ведет работу по снижению количества приостановлений по кадастровому учету, а также по повышению качества кадастровых работ, контролю и развитию системы государственного кадастрового учета в целом. В этих целях был разработан план мероприятий по снижению количества решений о приостановлении при предоставлении государственных услуг по государственному кадастровому учету. Регулярно проводятся лекции, семинары для кадастровых инженеров по вопросам изменения нормативно-правовых актов в сфере государственного кадастрового учета и государственной регистрации, подготовки межевых планов, схем расположения земельных участков на кадастровом плане территории, правил информационного взаимодействия кадастровых инженеров с органом регистрации прав. Проводится анализ и обобщение основных ошибок, допускаемых кадастровыми инженерами при подготовке технических и межевых планов, актов обследования, в т. ч. посредством электронного сервиса «Личный кабинет кадастрового инженера».</w:t>
      </w:r>
    </w:p>
    <w:p w:rsidR="005E22F5" w:rsidRDefault="005E22F5" w:rsidP="005E22F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На сегодняшний день сроки кадастрового учета и регистрации недвижимости значительно сокращены. Задачей Филиала является качественное предоставление услуг, минимизация  физических, временных и финансовых затрат заявителями на оформление собственности и постановку на кадастровый учет.  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E22F5"/>
    <w:rsid w:val="005E22F5"/>
    <w:rsid w:val="009F6108"/>
    <w:rsid w:val="00DF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2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8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1207</Characters>
  <Application>Microsoft Office Word</Application>
  <DocSecurity>0</DocSecurity>
  <Lines>10</Lines>
  <Paragraphs>2</Paragraphs>
  <ScaleCrop>false</ScaleCrop>
  <Company>Microsoft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2023-02-14T08:21:00Z</dcterms:created>
  <dcterms:modified xsi:type="dcterms:W3CDTF">2023-02-14T08:21:00Z</dcterms:modified>
</cp:coreProperties>
</file>