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A2D" w:rsidRPr="005A5A2D" w:rsidRDefault="005A5A2D" w:rsidP="005A5A2D">
      <w:pPr>
        <w:shd w:val="clear" w:color="auto" w:fill="FFFFFF"/>
        <w:spacing w:after="120" w:line="240" w:lineRule="auto"/>
        <w:jc w:val="center"/>
        <w:rPr>
          <w:rFonts w:ascii="Arial" w:eastAsia="Times New Roman" w:hAnsi="Arial" w:cs="Arial"/>
          <w:b/>
          <w:color w:val="000000"/>
          <w:lang w:eastAsia="ru-RU"/>
        </w:rPr>
      </w:pPr>
      <w:r w:rsidRPr="005A5A2D">
        <w:rPr>
          <w:rFonts w:ascii="Arial" w:eastAsia="Times New Roman" w:hAnsi="Arial" w:cs="Arial"/>
          <w:b/>
          <w:color w:val="000000"/>
          <w:lang w:eastAsia="ru-RU"/>
        </w:rPr>
        <w:t xml:space="preserve">Сервис </w:t>
      </w:r>
      <w:proofErr w:type="spellStart"/>
      <w:r w:rsidRPr="005A5A2D">
        <w:rPr>
          <w:rFonts w:ascii="Arial" w:eastAsia="Times New Roman" w:hAnsi="Arial" w:cs="Arial"/>
          <w:b/>
          <w:color w:val="000000"/>
          <w:lang w:eastAsia="ru-RU"/>
        </w:rPr>
        <w:t>Росреестра</w:t>
      </w:r>
      <w:proofErr w:type="spellEnd"/>
      <w:r w:rsidRPr="005A5A2D">
        <w:rPr>
          <w:rFonts w:ascii="Arial" w:eastAsia="Times New Roman" w:hAnsi="Arial" w:cs="Arial"/>
          <w:b/>
          <w:color w:val="000000"/>
          <w:lang w:eastAsia="ru-RU"/>
        </w:rPr>
        <w:t xml:space="preserve"> для кадастровых инженеров: «Личный кабинет кадастрового инженера»</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proofErr w:type="gramStart"/>
      <w:r w:rsidRPr="005A5A2D">
        <w:rPr>
          <w:rFonts w:ascii="Arial" w:eastAsia="Times New Roman" w:hAnsi="Arial" w:cs="Arial"/>
          <w:color w:val="000000"/>
          <w:lang w:eastAsia="ru-RU"/>
        </w:rPr>
        <w:t>Кадастровым инженерам, осуществляющим кадастровую деятельность рекомендуется</w:t>
      </w:r>
      <w:proofErr w:type="gramEnd"/>
      <w:r w:rsidRPr="005A5A2D">
        <w:rPr>
          <w:rFonts w:ascii="Arial" w:eastAsia="Times New Roman" w:hAnsi="Arial" w:cs="Arial"/>
          <w:color w:val="000000"/>
          <w:lang w:eastAsia="ru-RU"/>
        </w:rPr>
        <w:t xml:space="preserve"> использовать сервис </w:t>
      </w:r>
      <w:proofErr w:type="spellStart"/>
      <w:r w:rsidRPr="005A5A2D">
        <w:rPr>
          <w:rFonts w:ascii="Arial" w:eastAsia="Times New Roman" w:hAnsi="Arial" w:cs="Arial"/>
          <w:b/>
          <w:bCs/>
          <w:color w:val="000000"/>
          <w:lang w:eastAsia="ru-RU"/>
        </w:rPr>
        <w:t>Росреестра</w:t>
      </w:r>
      <w:proofErr w:type="spellEnd"/>
      <w:r w:rsidRPr="005A5A2D">
        <w:rPr>
          <w:rFonts w:ascii="Arial" w:eastAsia="Times New Roman" w:hAnsi="Arial" w:cs="Arial"/>
          <w:b/>
          <w:bCs/>
          <w:color w:val="000000"/>
          <w:lang w:eastAsia="ru-RU"/>
        </w:rPr>
        <w:t> </w:t>
      </w:r>
      <w:r w:rsidRPr="005A5A2D">
        <w:rPr>
          <w:rFonts w:ascii="Arial" w:eastAsia="Times New Roman" w:hAnsi="Arial" w:cs="Arial"/>
          <w:color w:val="000000"/>
          <w:lang w:eastAsia="ru-RU"/>
        </w:rPr>
        <w:t>"Личный кабинет"</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 xml:space="preserve">Филиал ФГБУ «ФКП </w:t>
      </w:r>
      <w:proofErr w:type="spellStart"/>
      <w:r w:rsidRPr="005A5A2D">
        <w:rPr>
          <w:rFonts w:ascii="Arial" w:eastAsia="Times New Roman" w:hAnsi="Arial" w:cs="Arial"/>
          <w:color w:val="000000"/>
          <w:lang w:eastAsia="ru-RU"/>
        </w:rPr>
        <w:t>Росреестра</w:t>
      </w:r>
      <w:proofErr w:type="spellEnd"/>
      <w:r w:rsidRPr="005A5A2D">
        <w:rPr>
          <w:rFonts w:ascii="Arial" w:eastAsia="Times New Roman" w:hAnsi="Arial" w:cs="Arial"/>
          <w:color w:val="000000"/>
          <w:lang w:eastAsia="ru-RU"/>
        </w:rPr>
        <w:t>» по Калужской области информирует о работе сервиса </w:t>
      </w:r>
      <w:proofErr w:type="spellStart"/>
      <w:r w:rsidRPr="005A5A2D">
        <w:rPr>
          <w:rFonts w:ascii="Arial" w:eastAsia="Times New Roman" w:hAnsi="Arial" w:cs="Arial"/>
          <w:b/>
          <w:bCs/>
          <w:color w:val="000000"/>
          <w:lang w:eastAsia="ru-RU"/>
        </w:rPr>
        <w:t>Росреестра</w:t>
      </w:r>
      <w:proofErr w:type="spellEnd"/>
      <w:r w:rsidRPr="005A5A2D">
        <w:rPr>
          <w:rFonts w:ascii="Arial" w:eastAsia="Times New Roman" w:hAnsi="Arial" w:cs="Arial"/>
          <w:b/>
          <w:bCs/>
          <w:color w:val="000000"/>
          <w:lang w:eastAsia="ru-RU"/>
        </w:rPr>
        <w:t> </w:t>
      </w:r>
      <w:r w:rsidRPr="005A5A2D">
        <w:rPr>
          <w:rFonts w:ascii="Arial" w:eastAsia="Times New Roman" w:hAnsi="Arial" w:cs="Arial"/>
          <w:color w:val="000000"/>
          <w:lang w:eastAsia="ru-RU"/>
        </w:rPr>
        <w:t>«Личный кабинет» в связи с вступлением в силу с 1 января 2017 года Федерального закона от 13.07.2015 № 218-ФЗ «О государственной регистрации недвижимости».</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Сервис «Личный кабинет» на портале </w:t>
      </w:r>
      <w:proofErr w:type="spellStart"/>
      <w:r w:rsidRPr="005A5A2D">
        <w:rPr>
          <w:rFonts w:ascii="Arial" w:eastAsia="Times New Roman" w:hAnsi="Arial" w:cs="Arial"/>
          <w:b/>
          <w:bCs/>
          <w:color w:val="000000"/>
          <w:lang w:eastAsia="ru-RU"/>
        </w:rPr>
        <w:t>Росреестра</w:t>
      </w:r>
      <w:proofErr w:type="spellEnd"/>
      <w:r w:rsidRPr="005A5A2D">
        <w:rPr>
          <w:rFonts w:ascii="Arial" w:eastAsia="Times New Roman" w:hAnsi="Arial" w:cs="Arial"/>
          <w:b/>
          <w:bCs/>
          <w:color w:val="000000"/>
          <w:lang w:eastAsia="ru-RU"/>
        </w:rPr>
        <w:t> </w:t>
      </w:r>
      <w:proofErr w:type="spellStart"/>
      <w:r w:rsidRPr="005A5A2D">
        <w:rPr>
          <w:rFonts w:ascii="Arial" w:eastAsia="Times New Roman" w:hAnsi="Arial" w:cs="Arial"/>
          <w:color w:val="000000"/>
          <w:lang w:eastAsia="ru-RU"/>
        </w:rPr>
        <w:t>www.rosreestr.ru</w:t>
      </w:r>
      <w:proofErr w:type="spellEnd"/>
      <w:r w:rsidRPr="005A5A2D">
        <w:rPr>
          <w:rFonts w:ascii="Arial" w:eastAsia="Times New Roman" w:hAnsi="Arial" w:cs="Arial"/>
          <w:color w:val="000000"/>
          <w:lang w:eastAsia="ru-RU"/>
        </w:rPr>
        <w:t xml:space="preserve"> позволяет кадастровому инженеру:</w:t>
      </w:r>
    </w:p>
    <w:p w:rsidR="005A5A2D" w:rsidRPr="005A5A2D" w:rsidRDefault="005A5A2D" w:rsidP="005A5A2D">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отслеживать информацию о результатах своей профессиональной деятельности;</w:t>
      </w:r>
    </w:p>
    <w:p w:rsidR="005A5A2D" w:rsidRPr="005A5A2D" w:rsidRDefault="005A5A2D" w:rsidP="005A5A2D">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формировать ключ доступа к Федеральной государственной информационной системе «Единый государственный реестр недвижимости» (ФГИС «ЕГРН»);</w:t>
      </w:r>
    </w:p>
    <w:p w:rsidR="005A5A2D" w:rsidRPr="005A5A2D" w:rsidRDefault="005A5A2D" w:rsidP="005A5A2D">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предварительно проверить подготовленные межевой или технический планы, карты-планы объектов землеустройства и акты обследования;</w:t>
      </w:r>
    </w:p>
    <w:p w:rsidR="005A5A2D" w:rsidRPr="005A5A2D" w:rsidRDefault="005A5A2D" w:rsidP="005A5A2D">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поместить на временное хранение в электронное хранилище документы, являющиеся результатом их кадастровой деятельности, с присвоением каждому документу уникального идентифицирующего номера (УИН);</w:t>
      </w:r>
    </w:p>
    <w:p w:rsidR="005A5A2D" w:rsidRPr="005A5A2D" w:rsidRDefault="005A5A2D" w:rsidP="005A5A2D">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осуществлять подготовку схемы расположения земельного участка (СРЗУ) на кадастровом плане территории в форме электронного документа;</w:t>
      </w:r>
    </w:p>
    <w:p w:rsidR="005A5A2D" w:rsidRPr="005A5A2D" w:rsidRDefault="005A5A2D" w:rsidP="005A5A2D">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вносить плату за использование сервисов в разделе "Мой баланс";</w:t>
      </w:r>
    </w:p>
    <w:p w:rsidR="005A5A2D" w:rsidRPr="005A5A2D" w:rsidRDefault="005A5A2D" w:rsidP="005A5A2D">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записываться на прием в офисы приема-выдачи документов </w:t>
      </w:r>
      <w:r w:rsidRPr="005A5A2D">
        <w:rPr>
          <w:rFonts w:ascii="Arial" w:eastAsia="Times New Roman" w:hAnsi="Arial" w:cs="Arial"/>
          <w:b/>
          <w:bCs/>
          <w:color w:val="000000"/>
          <w:lang w:eastAsia="ru-RU"/>
        </w:rPr>
        <w:t>Кадастровой палаты</w:t>
      </w:r>
      <w:r w:rsidRPr="005A5A2D">
        <w:rPr>
          <w:rFonts w:ascii="Arial" w:eastAsia="Times New Roman" w:hAnsi="Arial" w:cs="Arial"/>
          <w:color w:val="000000"/>
          <w:lang w:eastAsia="ru-RU"/>
        </w:rPr>
        <w:t>;</w:t>
      </w:r>
    </w:p>
    <w:p w:rsidR="005A5A2D" w:rsidRPr="005A5A2D" w:rsidRDefault="005A5A2D" w:rsidP="005A5A2D">
      <w:pPr>
        <w:numPr>
          <w:ilvl w:val="0"/>
          <w:numId w:val="1"/>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получать уведомления:</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 о ходе исполнения государственных услуг;</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 об осуществлении предварительной записи на прием;</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 о поступлении оплаты за использование сервисов в разделе "Мой баланс";</w:t>
      </w:r>
    </w:p>
    <w:p w:rsidR="005A5A2D" w:rsidRPr="005A5A2D" w:rsidRDefault="005A5A2D" w:rsidP="005A5A2D">
      <w:pPr>
        <w:numPr>
          <w:ilvl w:val="0"/>
          <w:numId w:val="2"/>
        </w:numPr>
        <w:shd w:val="clear" w:color="auto" w:fill="FFFFFF"/>
        <w:spacing w:before="100" w:beforeAutospacing="1" w:after="100" w:afterAutospacing="1"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настраивать способы получения уведомлений в разделе "Настройки".</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Размер платы за проверку одного документа составляет 25 рублей;</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Для подготовки схемы расположения земельного участка на кадастровом плане территории в форме электронного документа необходимо наличие файла кадастрового плана территории в форме XML-документа. Для получения кадастрового плана территории в форме электронного документа необходимо подать заявление на государственную услугу «Предоставление сведений, внесенных в Государственный кадастр недвижимости».</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Таким образом, заявитель, обращаясь с заявлением на кадастровый учет и (или) регистрацию прав может указать УИН документа, который хранится в электронном хранилище, без представления этих документов на других носителях данных. При передаче заказчику информации о номере УИН необходимо помнить, что срок хранения документа в электронном хранилище составляет не более трех месяцев.</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Кроме того, не выходя из дома, при помощи сервиса «Личный кабинет» кадастровые инженеры могут контролировать результаты проведения государственного кадастрового учета по представленному межевому плану для своевременного направления актов согласования границ земельного участка.</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r w:rsidRPr="005A5A2D">
        <w:rPr>
          <w:rFonts w:ascii="Arial" w:eastAsia="Times New Roman" w:hAnsi="Arial" w:cs="Arial"/>
          <w:color w:val="000000"/>
          <w:lang w:eastAsia="ru-RU"/>
        </w:rPr>
        <w:t>Для работы в личном кабинете необходимо иметь подтвержденную учетную запись на Едином портале государственных услуг Российской Федерации (</w:t>
      </w:r>
      <w:proofErr w:type="spellStart"/>
      <w:r w:rsidRPr="005A5A2D">
        <w:rPr>
          <w:rFonts w:ascii="Arial" w:eastAsia="Times New Roman" w:hAnsi="Arial" w:cs="Arial"/>
          <w:color w:val="000000"/>
          <w:lang w:eastAsia="ru-RU"/>
        </w:rPr>
        <w:t>www.gosuslugi.ru</w:t>
      </w:r>
      <w:proofErr w:type="spellEnd"/>
      <w:r w:rsidRPr="005A5A2D">
        <w:rPr>
          <w:rFonts w:ascii="Arial" w:eastAsia="Times New Roman" w:hAnsi="Arial" w:cs="Arial"/>
          <w:color w:val="000000"/>
          <w:lang w:eastAsia="ru-RU"/>
        </w:rPr>
        <w:t>) и усиленную квалифицированную электронную цифровую подпись (ЭЦП).</w:t>
      </w:r>
    </w:p>
    <w:p w:rsidR="005A5A2D" w:rsidRPr="005A5A2D" w:rsidRDefault="005A5A2D" w:rsidP="005A5A2D">
      <w:pPr>
        <w:shd w:val="clear" w:color="auto" w:fill="FFFFFF"/>
        <w:spacing w:after="120" w:line="240" w:lineRule="auto"/>
        <w:jc w:val="both"/>
        <w:rPr>
          <w:rFonts w:ascii="Arial" w:eastAsia="Times New Roman" w:hAnsi="Arial" w:cs="Arial"/>
          <w:color w:val="000000"/>
          <w:lang w:eastAsia="ru-RU"/>
        </w:rPr>
      </w:pPr>
      <w:proofErr w:type="gramStart"/>
      <w:r w:rsidRPr="005A5A2D">
        <w:rPr>
          <w:rFonts w:ascii="Arial" w:eastAsia="Times New Roman" w:hAnsi="Arial" w:cs="Arial"/>
          <w:color w:val="000000"/>
          <w:lang w:eastAsia="ru-RU"/>
        </w:rPr>
        <w:lastRenderedPageBreak/>
        <w:t>В целях повышения качества подготовки кадастровыми инженерами документов, необходимых для осуществления кадастрового учета и (или) регистрации прав, сокращение количества ошибок до подачи пакетов документов и, как следствие, сокращения количества приостановлений и отказов в осуществлении государственного кадастрового учета и (или) регистрации прав, </w:t>
      </w:r>
      <w:r w:rsidRPr="005A5A2D">
        <w:rPr>
          <w:rFonts w:ascii="Arial" w:eastAsia="Times New Roman" w:hAnsi="Arial" w:cs="Arial"/>
          <w:b/>
          <w:bCs/>
          <w:color w:val="000000"/>
          <w:lang w:eastAsia="ru-RU"/>
        </w:rPr>
        <w:t>Кадастровая палата </w:t>
      </w:r>
      <w:r w:rsidRPr="005A5A2D">
        <w:rPr>
          <w:rFonts w:ascii="Arial" w:eastAsia="Times New Roman" w:hAnsi="Arial" w:cs="Arial"/>
          <w:color w:val="000000"/>
          <w:lang w:eastAsia="ru-RU"/>
        </w:rPr>
        <w:t>настоятельно рекомендует использовать новый сервис </w:t>
      </w:r>
      <w:proofErr w:type="spellStart"/>
      <w:r w:rsidRPr="005A5A2D">
        <w:rPr>
          <w:rFonts w:ascii="Arial" w:eastAsia="Times New Roman" w:hAnsi="Arial" w:cs="Arial"/>
          <w:b/>
          <w:bCs/>
          <w:color w:val="000000"/>
          <w:lang w:eastAsia="ru-RU"/>
        </w:rPr>
        <w:t>Росреестра</w:t>
      </w:r>
      <w:proofErr w:type="spellEnd"/>
      <w:r w:rsidRPr="005A5A2D">
        <w:rPr>
          <w:rFonts w:ascii="Arial" w:eastAsia="Times New Roman" w:hAnsi="Arial" w:cs="Arial"/>
          <w:b/>
          <w:bCs/>
          <w:color w:val="000000"/>
          <w:lang w:eastAsia="ru-RU"/>
        </w:rPr>
        <w:t> </w:t>
      </w:r>
      <w:r w:rsidRPr="005A5A2D">
        <w:rPr>
          <w:rFonts w:ascii="Arial" w:eastAsia="Times New Roman" w:hAnsi="Arial" w:cs="Arial"/>
          <w:color w:val="000000"/>
          <w:lang w:eastAsia="ru-RU"/>
        </w:rPr>
        <w:t>«Личный кабинет».</w:t>
      </w:r>
      <w:proofErr w:type="gramEnd"/>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F57F8"/>
    <w:multiLevelType w:val="multilevel"/>
    <w:tmpl w:val="BAE43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91848A6"/>
    <w:multiLevelType w:val="multilevel"/>
    <w:tmpl w:val="BB147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A5A2D"/>
    <w:rsid w:val="002C10D6"/>
    <w:rsid w:val="005A5A2D"/>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A5A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A5A2D"/>
    <w:rPr>
      <w:b/>
      <w:bCs/>
    </w:rPr>
  </w:style>
</w:styles>
</file>

<file path=word/webSettings.xml><?xml version="1.0" encoding="utf-8"?>
<w:webSettings xmlns:r="http://schemas.openxmlformats.org/officeDocument/2006/relationships" xmlns:w="http://schemas.openxmlformats.org/wordprocessingml/2006/main">
  <w:divs>
    <w:div w:id="5404997">
      <w:bodyDiv w:val="1"/>
      <w:marLeft w:val="0"/>
      <w:marRight w:val="0"/>
      <w:marTop w:val="0"/>
      <w:marBottom w:val="0"/>
      <w:divBdr>
        <w:top w:val="none" w:sz="0" w:space="0" w:color="auto"/>
        <w:left w:val="none" w:sz="0" w:space="0" w:color="auto"/>
        <w:bottom w:val="none" w:sz="0" w:space="0" w:color="auto"/>
        <w:right w:val="none" w:sz="0" w:space="0" w:color="auto"/>
      </w:divBdr>
    </w:div>
    <w:div w:id="152162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508</Words>
  <Characters>2901</Characters>
  <Application>Microsoft Office Word</Application>
  <DocSecurity>0</DocSecurity>
  <Lines>24</Lines>
  <Paragraphs>6</Paragraphs>
  <ScaleCrop>false</ScaleCrop>
  <Company>Microsoft</Company>
  <LinksUpToDate>false</LinksUpToDate>
  <CharactersWithSpaces>3403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2023-02-14T07:55:00Z</dcterms:created>
  <dcterms:modified xsi:type="dcterms:W3CDTF">2023-02-14T07:55:00Z</dcterms:modified>
</cp:coreProperties>
</file>