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109" w:rsidRDefault="001D0109" w:rsidP="001D010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Обращение граждан в полицию и порядок приема, регистрации их сообщений и заявлений о преступлениях</w:t>
      </w:r>
      <w:r>
        <w:rPr>
          <w:rFonts w:ascii="Arial" w:hAnsi="Arial" w:cs="Arial"/>
          <w:color w:val="000000"/>
          <w:sz w:val="22"/>
          <w:szCs w:val="22"/>
        </w:rPr>
        <w:t> </w:t>
      </w:r>
    </w:p>
    <w:p w:rsidR="001D0109" w:rsidRDefault="001D0109" w:rsidP="001D01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Доступ к правосудию лиц, пострадавших от преступлений, невозможен без полноты регистрации правоохранительными органами сообщений об их совершении.</w:t>
      </w:r>
    </w:p>
    <w:p w:rsidR="001D0109" w:rsidRDefault="001D0109" w:rsidP="001D01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Наиболее распространенным поводом для начала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доследственной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проверки служит телефонный звонок потерпевшего в дежурную часть отдела полиции, либо подача соответствующего заявления.</w:t>
      </w:r>
    </w:p>
    <w:p w:rsidR="001D0109" w:rsidRDefault="001D0109" w:rsidP="001D01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Основным законом, регламентирующим порядок проведения проверки сообщений о преступлениях, является Уголовно-процессуальный кодекс Российской Федерации (УПК РФ). В соответствии со ст. 141 УПК РФ заявление о преступлении может быть сделано не только в письменном, но и в устном виде.</w:t>
      </w:r>
    </w:p>
    <w:p w:rsidR="001D0109" w:rsidRDefault="001D0109" w:rsidP="001D01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Письменное заявление о преступлении должно быть подписано заявителем.</w:t>
      </w:r>
    </w:p>
    <w:p w:rsidR="001D0109" w:rsidRDefault="001D0109" w:rsidP="001D01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Устное заявление заносится в протокол, который составляется должностным лицом (например, участковым уполномоченным, иным сотрудником полиции), а также подписывается заявителем. Протокол предназначен для всех случаев, в том числе, когда гражданин по объективным причинам не способен самостоятельно составить заявление (в силу возраста, инвалидности и т.д.) или сформулировать его (в силу недостатка правовых знаний).</w:t>
      </w:r>
    </w:p>
    <w:p w:rsidR="001D0109" w:rsidRDefault="001D0109" w:rsidP="001D01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же заявитель сделал устное сообщение о преступлении, но при этом не может присутствовать при его составлении (например, при звонке по телефону в полицию), то его заявление оформляется рапортом об обнаружении признаков преступления, который составляет, как правило, оперативный дежурный, или иной сотрудник полиции, к которому обратился пострадавший. Но при этом заявитель не лишен права подать отдельное заявление о преступлении.</w:t>
      </w:r>
    </w:p>
    <w:p w:rsidR="001D0109" w:rsidRDefault="001D0109" w:rsidP="001D01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устное сообщение о преступлении сделано при производстве следственного действия (например, при осмотре места происшествия, проверке показаний на месте, обыске и т.д.) или в ходе судебного разбирательства, то оно заносится соответственно в протокол следственного действия или протокол судебного заседания.</w:t>
      </w:r>
    </w:p>
    <w:p w:rsidR="001D0109" w:rsidRDefault="001D0109" w:rsidP="001D01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Одной из важнейших правовых гарантий защиты личности является требование, закреплённое в п. 2 ч. 2 ст. 27 Федерального закона "О полиции" от 07.02.2011 № 3-ФЗ, согласно которому каждый сотрудник полиции, независимо от вида замещаемой им должности, места своего нахождения и времени суток, в случае обращения к нему гражданина с заявлением о преступлении, либо в случае самостоятельного выявления им преступления, обязан сообщить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об этом в ближайший территориальный орган или подразделение полиции.</w:t>
      </w:r>
    </w:p>
    <w:p w:rsidR="001D0109" w:rsidRDefault="001D0109" w:rsidP="001D01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При этом в соответствии с п. 4 Инструкции о порядке приема, регистрации и разрешения в территориальных органах Министерства внутренних дел Российской Федерации заявлений и сообщений о преступлениях, об административных правонарушениях, о происшествиях, утвержденной Приказом МВД РФ от 29.08.2014 № 736 (далее - Приказ № 736) регистрация всех заявлений и сообщений о преступлениях, предполагает присвоение каждому из них очередного порядкового номера Книги учета заявлений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 сообщений о преступлениях, об административных правонарушениях, о происшествиях (сокращенно - КУСП).</w:t>
      </w:r>
    </w:p>
    <w:p w:rsidR="001D0109" w:rsidRDefault="001D0109" w:rsidP="001D01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Важно запомнить, что согласно п.п. 6.3 и 46 Приказа № 736 анонимные сообщения или заявления о преступлениях (кроме тех, которые касаются террористических актов) в КУСП не регистрируются, однако, их проверка проводится в порядке оперативно-розыскной деятельности.</w:t>
      </w:r>
    </w:p>
    <w:p w:rsidR="001D0109" w:rsidRDefault="001D0109" w:rsidP="001D01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гражданин решил лично придти в дежурную часть отдела полиции и подать заявление о преступлении, то в этом случае в соответствии с п.п. 34, 35 Приказа № 736 оперативный дежурный обязан оформить талон, который состоит из двух частей: талона-корешка и талона-уведомления.</w:t>
      </w:r>
    </w:p>
    <w:p w:rsidR="001D0109" w:rsidRDefault="001D0109" w:rsidP="001D01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Для заявителя важен талон-уведомление, в котором указываются: специальное звание, фамилия, имя, отчество оперативного дежурного, принявшего заявление, регистрационный номер по КУСП, наименование территориального органа МВД России, адрес и номер служебного телефона, дата и время приема, подпись оперативного дежурного.</w:t>
      </w:r>
    </w:p>
    <w:p w:rsidR="001D0109" w:rsidRDefault="001D0109" w:rsidP="001D01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Заявитель расписывается за получение талона-уведомления на талоне-корешке, проставляет дату и время получения талона-уведомления. Талоны-корешки остаются в дежурной части. Другими словами при личной подаче заявления в отдел полиции оперативный дежурный обязан по требованию гражданина выдать талон-уведомление, как документ, подтверждающий факт его обращения в полицию.</w:t>
      </w:r>
    </w:p>
    <w:p w:rsidR="001D0109" w:rsidRDefault="001D0109" w:rsidP="001D01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Сообщить о фактах отказов сотрудников МВД в приеме заявлений (сообщений) о преступлениях, их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нерегистрации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в выдаче талонов-уведомлений граждане могут, обратившись с письменным заявлением в прокуратуру Юхновского района, расположенную по адресу: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г</w:t>
      </w:r>
      <w:proofErr w:type="gramEnd"/>
      <w:r>
        <w:rPr>
          <w:rFonts w:ascii="Arial" w:hAnsi="Arial" w:cs="Arial"/>
          <w:color w:val="000000"/>
          <w:sz w:val="22"/>
          <w:szCs w:val="22"/>
        </w:rPr>
        <w:t>. Юхнов, ул. Бебеля, д. 23а, а также по служебному телефону: 8 (48436) 2-19-92.</w:t>
      </w:r>
    </w:p>
    <w:p w:rsidR="001D0109" w:rsidRDefault="001D0109" w:rsidP="001D01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1D0109" w:rsidRDefault="001D0109" w:rsidP="001D01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1D0109" w:rsidRDefault="001D0109" w:rsidP="001D01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1D0109" w:rsidRDefault="001D0109" w:rsidP="001D010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      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D0109"/>
    <w:rsid w:val="001D0109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0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D01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3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3939</Characters>
  <Application>Microsoft Office Word</Application>
  <DocSecurity>0</DocSecurity>
  <Lines>32</Lines>
  <Paragraphs>9</Paragraphs>
  <ScaleCrop>false</ScaleCrop>
  <Company>Microsoft</Company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2023-02-14T09:06:00Z</dcterms:created>
  <dcterms:modified xsi:type="dcterms:W3CDTF">2023-02-14T09:06:00Z</dcterms:modified>
</cp:coreProperties>
</file>