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91C" w:rsidRDefault="00C4091C" w:rsidP="00C4091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Сделки с недвижимостью в долевой собственности не будут требовать нотариального удостоверения с 31 июля</w:t>
      </w:r>
    </w:p>
    <w:p w:rsidR="00C4091C" w:rsidRDefault="00C4091C" w:rsidP="00C4091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 России упрощена процедура купли-продажи недвижимости</w:t>
      </w:r>
    </w:p>
    <w:p w:rsidR="00C4091C" w:rsidRDefault="00C4091C" w:rsidP="00C4091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завтрашнего дня вступают в силу 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изменения</w:t>
        </w:r>
      </w:hyperlink>
      <w:r>
        <w:rPr>
          <w:rFonts w:ascii="Arial" w:hAnsi="Arial" w:cs="Arial"/>
          <w:color w:val="000000"/>
          <w:sz w:val="22"/>
          <w:szCs w:val="22"/>
        </w:rPr>
        <w:t> в Федеральный закон № 218-ФЗ «О государственной регистрации недвижимости», которые исключают норму об обязательном нотариальном удостоверении для отдельных видов сделок с недвижимостью при распоряжении имуществом, находящемся в общей долевой собственности. Федеральная кадастровая палата разъяснила изменения процедур проведения сделок.</w:t>
      </w:r>
    </w:p>
    <w:p w:rsidR="00C4091C" w:rsidRDefault="00C4091C" w:rsidP="00C4091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действующему законодательству, если участвующая в сделке недвижимость принадлежит одному собственнику, удостоверение нотариуса для покупки, продажи или ипотеки не требуется. Но если правами на объект обладают сразу несколько человек, то сделки с общим имуществом подлежат нотариальному удостоверению. Такое правило было установлено в 2016 году Федеральным законом № 172-ФЗ и до настоящего времени распространялось на все виды сделок с недвижимостью, находящейся в общей долевой собственности. Новый закон № 76-ФЗ упрощает процедуру оформления сделок для участников долевой собственности. Так, с 31 июля 2019 года нотариальное удостоверение не требуется при заключении сделки по отчуждению или ипотеке долей на недвижимое имущество, если сделка проводится одновременно со всеми собственниками.</w:t>
      </w:r>
    </w:p>
    <w:p w:rsidR="00C4091C" w:rsidRDefault="00C4091C" w:rsidP="00C4091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Другими словами, договор купли-продажи, дарения, наследования или ипотеки долей может быть заключен в простой письменной форме, если подписан всеми долевыми собственниками недвижимости без исключения. «Благодаря нововведению, граждане получают право решать, требуется ли им заверять общую сделку с долями нотариально. Ведь зачастую совладельцами квартиры, дома, гаража или земельного участка являются близкие родственники, которым просто ни к чему подтверждать законность сделки друг с другом», - говорит эксперт Федеральной кадастровой палаты Надежда Лещенко.</w:t>
      </w:r>
    </w:p>
    <w:p w:rsidR="00C4091C" w:rsidRDefault="00C4091C" w:rsidP="00C4091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Отмена обязательного нотариального сбора для сособственников, участвующих в одной сделке, позволит значительно снизить финансовую нагрузку на граждан и сделать процесс оборота недвижимости, находящейся в общей долевой собственности, более простым и доступным. При этом по желанию правообладателей любую сделку, как и прежде, можно будет удостоверить у нотариуса.</w:t>
      </w:r>
    </w:p>
    <w:p w:rsidR="00C4091C" w:rsidRDefault="00C4091C" w:rsidP="00C4091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Нотариальное удостоверение обеспечивает участникам сделки доказательную базу, необходимую для защиты своих прав и интересов в случае судебных разбирательств. Поэтому если хотя бы один долевой собственник откажется принимать участие в сделке, остальным придется обратиться к нотариусу за надлежащим оформлением договора. Предоставление дополнительных гарантий легитимности договора вместе с тем сказывается на общей стоимости сделки. Так, для удостоверения договора требуется оплатить не только нотариальные услуги, но также 0,5 % стоимости недвижимого имущества, согласно </w:t>
      </w:r>
      <w:hyperlink r:id="rId5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тарифам</w:t>
        </w:r>
      </w:hyperlink>
      <w:r>
        <w:rPr>
          <w:rFonts w:ascii="Arial" w:hAnsi="Arial" w:cs="Arial"/>
          <w:color w:val="000000"/>
          <w:sz w:val="22"/>
          <w:szCs w:val="22"/>
        </w:rPr>
        <w:t>, установленным Законодательством Российской Федерации о нотариате.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compat/>
  <w:rsids>
    <w:rsidRoot w:val="00C4091C"/>
    <w:rsid w:val="00337D5A"/>
    <w:rsid w:val="009F6108"/>
    <w:rsid w:val="00C4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091C"/>
    <w:rPr>
      <w:b/>
      <w:bCs/>
    </w:rPr>
  </w:style>
  <w:style w:type="character" w:styleId="a5">
    <w:name w:val="Hyperlink"/>
    <w:basedOn w:val="a0"/>
    <w:uiPriority w:val="99"/>
    <w:semiHidden/>
    <w:unhideWhenUsed/>
    <w:rsid w:val="00C409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4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581/c27524499f660f9681788b1733751c25ebb3a15a/" TargetMode="External"/><Relationship Id="rId4" Type="http://schemas.openxmlformats.org/officeDocument/2006/relationships/hyperlink" Target="https://www.garant.ru/products/ipo/prime/doc/7213528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2634</Characters>
  <Application>Microsoft Office Word</Application>
  <DocSecurity>0</DocSecurity>
  <Lines>21</Lines>
  <Paragraphs>6</Paragraphs>
  <ScaleCrop>false</ScaleCrop>
  <Company>Microsoft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2023-02-15T05:52:00Z</dcterms:created>
  <dcterms:modified xsi:type="dcterms:W3CDTF">2023-02-15T05:53:00Z</dcterms:modified>
</cp:coreProperties>
</file>