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узнать кадастровый номер своего недвижимого имущества?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Дома, квартиры, земельные участки и другие объекты недвижимости, сведения о которых содержатся в Едином государственном реестре недвижимости (ЕГРН), имеют свой уникальный кадастровый номер. Такой номер в отличие от почтового адреса, не изменяется, а значит, является наиболее надёжным идентификатором, позволяя однозначно выделить объект среди прочих.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Структура кадастровых номеров одинакова для всех земельных участков и объектов капитального строительства — они состоят из разделённых двоеточиями цифр, обозначающих код субъекта Российской федерации, кадастровый район, кадастровый квартал и номер объекта. Кадастровый номер объекта, расположенного на территории Калужской области может выглядеть так: 40:XX:XXXXXXX:XX.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номер используется при подаче заявлений о постановке недвижимости на государственный кадастровый учёт и (или) государственной регистрации прав собственности, получении выписок из ЕГРН, его также важно знать при совершении сделок с недвижимостью и получении консультаций по вопросам оформления недвижимости.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Узнать кадастровый номер недвижимости можно несколькими способами: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1.Электронные сервисы официального портала Росреестра (</w:t>
      </w:r>
      <w:hyperlink r:id="rId4" w:tooltip="www.rosree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>) «Публичная кадастровая карта» и «Справочная информация по объектам недвижимости в режиме online».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 Электронный сервис официального портала Росреестра (</w:t>
      </w:r>
      <w:hyperlink r:id="rId5" w:tooltip="www.rosree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</w:hyperlink>
      <w:r>
        <w:rPr>
          <w:rFonts w:ascii="Arial" w:hAnsi="Arial" w:cs="Arial"/>
          <w:color w:val="000000"/>
          <w:sz w:val="22"/>
          <w:szCs w:val="22"/>
        </w:rPr>
        <w:t>) “Личный кабинет правообладателя”. Также при помощи сервиса собственник недвижимости может узнать кадастровый номер, адрес, площадь, кадастровую стоимость, сведения о зарегистрированных правах, ограничениях и обременениях, а также подать в электронном виде заявление на оформление недвижимости или запрос на предоставление сведений из ЕГРН. Для использования сервиса правообладатель должен иметь подтвержденную учетную запись на портале государственных услуг Российской Федерации: </w:t>
      </w:r>
      <w:hyperlink r:id="rId6" w:tooltip="www.gosuslugi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www.gosuslugi.ru</w:t>
        </w:r>
      </w:hyperlink>
      <w:r>
        <w:rPr>
          <w:rFonts w:ascii="Arial" w:hAnsi="Arial" w:cs="Arial"/>
          <w:color w:val="000000"/>
          <w:sz w:val="22"/>
          <w:szCs w:val="22"/>
        </w:rPr>
        <w:t>, для подачи запросов и заявлений — квалифицированный сертификат электронно-цифровой подписи.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 Выписки из ЕГРН «Об основных характеристиках и зарегистрированных правах» или «Об объекте недвижимости». Помимо кадастрового номера объекта в выписках можно найти площадь, кадастровую стоимость, сведения о зарегистрированных правах, ограничениях и обременениях, площади, установленных границах, адресах, категории и виде разрешённого использования земли, назначении объектов капитального строительства, и другую информацию. Подать запрос можно в любом офисе МФЦ или на портале Росреестра.</w:t>
      </w:r>
    </w:p>
    <w:p w:rsidR="00CB6C19" w:rsidRDefault="00CB6C19" w:rsidP="00CB6C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Подробную информацию об использовании электронных сервисов Росреестра можно получить по телефону: 8-800-100-34-34 (звонок бесплатный).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B6C19"/>
    <w:rsid w:val="002709FB"/>
    <w:rsid w:val="009F6108"/>
    <w:rsid w:val="00CB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6C19"/>
    <w:rPr>
      <w:b/>
      <w:bCs/>
    </w:rPr>
  </w:style>
  <w:style w:type="character" w:styleId="a5">
    <w:name w:val="Hyperlink"/>
    <w:basedOn w:val="a0"/>
    <w:uiPriority w:val="99"/>
    <w:semiHidden/>
    <w:unhideWhenUsed/>
    <w:rsid w:val="00CB6C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.ru/" TargetMode="External"/><Relationship Id="rId5" Type="http://schemas.openxmlformats.org/officeDocument/2006/relationships/hyperlink" Target="http://www.rosreestr.ru/" TargetMode="External"/><Relationship Id="rId4" Type="http://schemas.openxmlformats.org/officeDocument/2006/relationships/hyperlink" Target="http://www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2398</Characters>
  <Application>Microsoft Office Word</Application>
  <DocSecurity>0</DocSecurity>
  <Lines>19</Lines>
  <Paragraphs>5</Paragraphs>
  <ScaleCrop>false</ScaleCrop>
  <Company>Microsoft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2023-02-16T09:05:00Z</dcterms:created>
  <dcterms:modified xsi:type="dcterms:W3CDTF">2023-02-16T09:06:00Z</dcterms:modified>
</cp:coreProperties>
</file>