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B72" w:rsidRPr="00DF6B72" w:rsidRDefault="00DF6B72" w:rsidP="00DF6B7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DF6B72">
        <w:rPr>
          <w:rFonts w:ascii="Arial" w:hAnsi="Arial" w:cs="Arial"/>
          <w:b/>
          <w:color w:val="000000"/>
          <w:sz w:val="22"/>
          <w:szCs w:val="22"/>
        </w:rPr>
        <w:t xml:space="preserve">На портале </w:t>
      </w:r>
      <w:proofErr w:type="spellStart"/>
      <w:r w:rsidRPr="00DF6B72">
        <w:rPr>
          <w:rFonts w:ascii="Arial" w:hAnsi="Arial" w:cs="Arial"/>
          <w:b/>
          <w:color w:val="000000"/>
          <w:sz w:val="22"/>
          <w:szCs w:val="22"/>
        </w:rPr>
        <w:t>Росреестра</w:t>
      </w:r>
      <w:proofErr w:type="spellEnd"/>
      <w:r w:rsidRPr="00DF6B72">
        <w:rPr>
          <w:rFonts w:ascii="Arial" w:hAnsi="Arial" w:cs="Arial"/>
          <w:b/>
          <w:color w:val="000000"/>
          <w:sz w:val="22"/>
          <w:szCs w:val="22"/>
        </w:rPr>
        <w:t xml:space="preserve"> можно узнать кадастровый номер недвижимости</w:t>
      </w:r>
    </w:p>
    <w:p w:rsidR="00DF6B72" w:rsidRDefault="00DF6B72" w:rsidP="00DF6B7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предлагает гражданам получить информацию о кадастровом номере объекта недвижимости с помощью электронных сервисов «</w:t>
      </w:r>
      <w:hyperlink r:id="rId4" w:history="1">
        <w:r>
          <w:rPr>
            <w:rStyle w:val="a4"/>
            <w:rFonts w:ascii="Arial" w:hAnsi="Arial" w:cs="Arial"/>
            <w:color w:val="428BCA"/>
            <w:sz w:val="22"/>
            <w:szCs w:val="22"/>
            <w:u w:val="none"/>
          </w:rPr>
          <w:t>Публичная кадастровая карта</w:t>
        </w:r>
      </w:hyperlink>
      <w:r>
        <w:rPr>
          <w:rFonts w:ascii="Arial" w:hAnsi="Arial" w:cs="Arial"/>
          <w:color w:val="000000"/>
          <w:sz w:val="22"/>
          <w:szCs w:val="22"/>
        </w:rPr>
        <w:t>» и «</w:t>
      </w:r>
      <w:hyperlink r:id="rId5" w:history="1">
        <w:r>
          <w:rPr>
            <w:rStyle w:val="a4"/>
            <w:rFonts w:ascii="Arial" w:hAnsi="Arial" w:cs="Arial"/>
            <w:color w:val="428BCA"/>
            <w:sz w:val="22"/>
            <w:szCs w:val="22"/>
            <w:u w:val="none"/>
          </w:rPr>
          <w:t xml:space="preserve">Справочная информация по объектам недвижимости в режиме </w:t>
        </w:r>
        <w:proofErr w:type="spellStart"/>
        <w:r>
          <w:rPr>
            <w:rStyle w:val="a4"/>
            <w:rFonts w:ascii="Arial" w:hAnsi="Arial" w:cs="Arial"/>
            <w:color w:val="428BCA"/>
            <w:sz w:val="22"/>
            <w:szCs w:val="22"/>
            <w:u w:val="none"/>
          </w:rPr>
          <w:t>online</w:t>
        </w:r>
        <w:proofErr w:type="spellEnd"/>
      </w:hyperlink>
      <w:r>
        <w:rPr>
          <w:rFonts w:ascii="Arial" w:hAnsi="Arial" w:cs="Arial"/>
          <w:color w:val="000000"/>
          <w:sz w:val="22"/>
          <w:szCs w:val="22"/>
        </w:rPr>
        <w:t xml:space="preserve">» на официальном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DF6B72" w:rsidRDefault="00DF6B72" w:rsidP="00DF6B7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Кадастровый номер используется при подаче заявлений об учете изменений объекта недвижимости, запроса о предоставлении сведений, содержащиеся в ЕГРН, а также при совершении сделок и получении консультаций по вопросам оформления недвижимости.</w:t>
      </w:r>
    </w:p>
    <w:p w:rsidR="00DF6B72" w:rsidRDefault="00DF6B72" w:rsidP="00DF6B7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Дома, квартиры, земельные участки и другие объекты недвижимости, сведения о которых содержатся в ЕГРН, имеют неизменяемый, не повторяющийся кадастровый номер, присваиваемый органом регистрации прав.</w:t>
      </w:r>
    </w:p>
    <w:p w:rsidR="00DF6B72" w:rsidRDefault="00DF6B72" w:rsidP="00DF6B7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Структура кадастровых номеров одинакова для земельных участков и объектов капитального строительства и состоит из разделенных двоеточиями цифр, обозначающих кадастровый округ, кадастровый район, кадастровый квартал и порядковый номер объекта в кадастровом квартале. Структура кадастрового номера объекта, расположенного на территории Калужской области, выглядит так: 40:XX:XXXXXXX:XX.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F6B72"/>
    <w:rsid w:val="003B2DE5"/>
    <w:rsid w:val="009F6108"/>
    <w:rsid w:val="00DF6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F6B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ru/wps/portal/online_request" TargetMode="External"/><Relationship Id="rId4" Type="http://schemas.openxmlformats.org/officeDocument/2006/relationships/hyperlink" Target="http://pkk5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Company>Microsoft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2023-02-14T07:31:00Z</dcterms:created>
  <dcterms:modified xsi:type="dcterms:W3CDTF">2023-02-14T07:31:00Z</dcterms:modified>
</cp:coreProperties>
</file>